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F716" w14:textId="684B23BF" w:rsidR="001A31F0" w:rsidRPr="009B5FAF" w:rsidRDefault="00D83133" w:rsidP="00FD3F5D">
      <w:pPr>
        <w:ind w:left="360"/>
        <w:jc w:val="center"/>
        <w:rPr>
          <w:rFonts w:ascii="Arial" w:hAnsi="Arial" w:cs="Arial"/>
          <w:b/>
          <w:bCs/>
        </w:rPr>
      </w:pPr>
      <w:r w:rsidRPr="009B5FAF">
        <w:rPr>
          <w:rFonts w:ascii="Arial" w:hAnsi="Arial" w:cs="Arial"/>
        </w:rPr>
        <w:t xml:space="preserve">  </w:t>
      </w:r>
      <w:r w:rsidR="00E90032" w:rsidRPr="009B5FAF">
        <w:rPr>
          <w:rFonts w:ascii="Arial" w:hAnsi="Arial" w:cs="Arial"/>
          <w:b/>
          <w:bCs/>
        </w:rPr>
        <w:t>MEMBERSHIP</w:t>
      </w:r>
      <w:r w:rsidR="00525AFE" w:rsidRPr="009B5FAF">
        <w:rPr>
          <w:rFonts w:ascii="Arial" w:hAnsi="Arial" w:cs="Arial"/>
          <w:b/>
          <w:bCs/>
        </w:rPr>
        <w:t xml:space="preserve"> RULES</w:t>
      </w:r>
      <w:r w:rsidR="00DD7F68" w:rsidRPr="009B5FAF">
        <w:rPr>
          <w:rFonts w:ascii="Arial" w:hAnsi="Arial" w:cs="Arial"/>
          <w:b/>
          <w:bCs/>
        </w:rPr>
        <w:t>, RELEASE AND HOLD HARMLESS</w:t>
      </w:r>
      <w:r w:rsidR="009C32AE" w:rsidRPr="009B5FAF">
        <w:rPr>
          <w:rFonts w:ascii="Arial" w:hAnsi="Arial" w:cs="Arial"/>
          <w:b/>
          <w:bCs/>
        </w:rPr>
        <w:t xml:space="preserve"> AGREEMENT</w:t>
      </w:r>
      <w:r w:rsidR="0010438A" w:rsidRPr="009B5FAF">
        <w:rPr>
          <w:rFonts w:ascii="Arial" w:hAnsi="Arial" w:cs="Arial"/>
          <w:b/>
          <w:bCs/>
        </w:rPr>
        <w:t xml:space="preserve">, AND </w:t>
      </w:r>
      <w:r w:rsidR="001E6780" w:rsidRPr="009B5FAF">
        <w:rPr>
          <w:rFonts w:ascii="Arial" w:hAnsi="Arial" w:cs="Arial"/>
          <w:b/>
          <w:bCs/>
        </w:rPr>
        <w:t xml:space="preserve">EXPRESS </w:t>
      </w:r>
      <w:r w:rsidR="0010438A" w:rsidRPr="009B5FAF">
        <w:rPr>
          <w:rFonts w:ascii="Arial" w:hAnsi="Arial" w:cs="Arial"/>
          <w:b/>
          <w:bCs/>
        </w:rPr>
        <w:t>ASSUMPTION OF RISK</w:t>
      </w:r>
    </w:p>
    <w:p w14:paraId="2213554A" w14:textId="0BAEAE2D" w:rsidR="009C6898" w:rsidRPr="009B5FAF" w:rsidRDefault="009C6898" w:rsidP="00FD3F5D">
      <w:pPr>
        <w:ind w:left="360"/>
        <w:jc w:val="center"/>
        <w:rPr>
          <w:rFonts w:ascii="Arial" w:hAnsi="Arial" w:cs="Arial"/>
          <w:i/>
          <w:iCs/>
          <w:u w:val="single"/>
        </w:rPr>
      </w:pPr>
      <w:r w:rsidRPr="009B5FAF">
        <w:rPr>
          <w:rFonts w:ascii="Arial" w:hAnsi="Arial" w:cs="Arial"/>
          <w:i/>
          <w:iCs/>
          <w:u w:val="single"/>
        </w:rPr>
        <w:t>Effective as of June 1, 2026</w:t>
      </w:r>
    </w:p>
    <w:p w14:paraId="2FCD6639" w14:textId="33BAFDAD" w:rsidR="009F6A01" w:rsidRPr="009B5FAF" w:rsidRDefault="009F6A01" w:rsidP="00FD3F5D">
      <w:pPr>
        <w:ind w:left="360"/>
        <w:jc w:val="center"/>
        <w:rPr>
          <w:rFonts w:ascii="Arial" w:hAnsi="Arial" w:cs="Arial"/>
        </w:rPr>
      </w:pPr>
      <w:r w:rsidRPr="009B5FAF">
        <w:rPr>
          <w:rFonts w:ascii="Arial" w:hAnsi="Arial" w:cs="Arial"/>
        </w:rPr>
        <w:t>Brunswick County Law Enforcement Association</w:t>
      </w:r>
    </w:p>
    <w:p w14:paraId="0EC7491B" w14:textId="0E1D2270" w:rsidR="009F6A01" w:rsidRPr="009B5FAF" w:rsidRDefault="009F6A01" w:rsidP="00FD3F5D">
      <w:pPr>
        <w:ind w:left="360"/>
        <w:jc w:val="center"/>
        <w:rPr>
          <w:rFonts w:ascii="Arial" w:hAnsi="Arial" w:cs="Arial"/>
        </w:rPr>
      </w:pPr>
      <w:r w:rsidRPr="009B5FAF">
        <w:rPr>
          <w:rFonts w:ascii="Arial" w:hAnsi="Arial" w:cs="Arial"/>
        </w:rPr>
        <w:t>1788 Old Lennon Rd SE, Bolivia NC 28462</w:t>
      </w:r>
    </w:p>
    <w:p w14:paraId="4C55A1F8" w14:textId="4C72B54F" w:rsidR="009F6A01" w:rsidRPr="009B5FAF" w:rsidRDefault="009F6A01" w:rsidP="00FD3F5D">
      <w:pPr>
        <w:ind w:left="360"/>
        <w:jc w:val="center"/>
        <w:rPr>
          <w:rFonts w:ascii="Arial" w:hAnsi="Arial" w:cs="Arial"/>
        </w:rPr>
      </w:pPr>
      <w:r w:rsidRPr="009B5FAF">
        <w:rPr>
          <w:rFonts w:ascii="Arial" w:hAnsi="Arial" w:cs="Arial"/>
        </w:rPr>
        <w:t>P.O. Box 661 Supply, NC 28462</w:t>
      </w:r>
    </w:p>
    <w:p w14:paraId="2FFAC2C0" w14:textId="77777777" w:rsidR="00525AFE" w:rsidRPr="009B5FAF" w:rsidRDefault="00525AFE" w:rsidP="00525AFE">
      <w:pPr>
        <w:jc w:val="center"/>
        <w:rPr>
          <w:rFonts w:ascii="Arial" w:hAnsi="Arial" w:cs="Arial"/>
        </w:rPr>
      </w:pPr>
    </w:p>
    <w:p w14:paraId="420E00FA" w14:textId="43775BF1" w:rsidR="00525AFE" w:rsidRPr="009B5FAF" w:rsidRDefault="00197E62" w:rsidP="00197E62">
      <w:pPr>
        <w:pStyle w:val="ListParagraph"/>
        <w:numPr>
          <w:ilvl w:val="0"/>
          <w:numId w:val="22"/>
        </w:numPr>
        <w:rPr>
          <w:rFonts w:ascii="Arial" w:hAnsi="Arial" w:cs="Arial"/>
        </w:rPr>
      </w:pPr>
      <w:r w:rsidRPr="009B5FAF">
        <w:rPr>
          <w:rFonts w:ascii="Arial" w:hAnsi="Arial" w:cs="Arial"/>
          <w:u w:val="single"/>
        </w:rPr>
        <w:t>Dues</w:t>
      </w:r>
      <w:r w:rsidRPr="009B5FAF">
        <w:rPr>
          <w:rFonts w:ascii="Arial" w:hAnsi="Arial" w:cs="Arial"/>
        </w:rPr>
        <w:t>:</w:t>
      </w:r>
    </w:p>
    <w:p w14:paraId="2E485904" w14:textId="4C0AE882" w:rsidR="00525AFE" w:rsidRPr="009B5FAF" w:rsidRDefault="003B2BA7" w:rsidP="00197E62">
      <w:pPr>
        <w:pStyle w:val="ListParagraph"/>
        <w:numPr>
          <w:ilvl w:val="1"/>
          <w:numId w:val="22"/>
        </w:numPr>
        <w:rPr>
          <w:rFonts w:ascii="Arial" w:hAnsi="Arial" w:cs="Arial"/>
        </w:rPr>
      </w:pPr>
      <w:r w:rsidRPr="009B5FAF">
        <w:rPr>
          <w:rFonts w:ascii="Arial" w:hAnsi="Arial" w:cs="Arial"/>
        </w:rPr>
        <w:t xml:space="preserve">Annual </w:t>
      </w:r>
      <w:r w:rsidR="00525AFE" w:rsidRPr="009B5FAF">
        <w:rPr>
          <w:rFonts w:ascii="Arial" w:hAnsi="Arial" w:cs="Arial"/>
        </w:rPr>
        <w:t xml:space="preserve">Range dues are due </w:t>
      </w:r>
      <w:r w:rsidR="00531618" w:rsidRPr="009B5FAF">
        <w:rPr>
          <w:rFonts w:ascii="Arial" w:hAnsi="Arial" w:cs="Arial"/>
        </w:rPr>
        <w:t>no later than</w:t>
      </w:r>
      <w:r w:rsidR="00525AFE" w:rsidRPr="009B5FAF">
        <w:rPr>
          <w:rFonts w:ascii="Arial" w:hAnsi="Arial" w:cs="Arial"/>
        </w:rPr>
        <w:t xml:space="preserve"> January </w:t>
      </w:r>
      <w:r w:rsidR="00531618" w:rsidRPr="009B5FAF">
        <w:rPr>
          <w:rFonts w:ascii="Arial" w:hAnsi="Arial" w:cs="Arial"/>
        </w:rPr>
        <w:t>31</w:t>
      </w:r>
      <w:r w:rsidR="00531618" w:rsidRPr="009B5FAF">
        <w:rPr>
          <w:rFonts w:ascii="Arial" w:hAnsi="Arial" w:cs="Arial"/>
          <w:vertAlign w:val="superscript"/>
        </w:rPr>
        <w:t>st</w:t>
      </w:r>
      <w:r w:rsidR="00F95A6A" w:rsidRPr="009B5FAF">
        <w:rPr>
          <w:rFonts w:ascii="Arial" w:hAnsi="Arial" w:cs="Arial"/>
        </w:rPr>
        <w:t xml:space="preserve"> </w:t>
      </w:r>
      <w:r w:rsidR="00525AFE" w:rsidRPr="009B5FAF">
        <w:rPr>
          <w:rFonts w:ascii="Arial" w:hAnsi="Arial" w:cs="Arial"/>
        </w:rPr>
        <w:t>of each</w:t>
      </w:r>
      <w:r w:rsidR="00373981" w:rsidRPr="009B5FAF">
        <w:rPr>
          <w:rFonts w:ascii="Arial" w:hAnsi="Arial" w:cs="Arial"/>
        </w:rPr>
        <w:t xml:space="preserve"> calendar</w:t>
      </w:r>
      <w:r w:rsidR="00525AFE" w:rsidRPr="009B5FAF">
        <w:rPr>
          <w:rFonts w:ascii="Arial" w:hAnsi="Arial" w:cs="Arial"/>
        </w:rPr>
        <w:t xml:space="preserve"> year. </w:t>
      </w:r>
    </w:p>
    <w:p w14:paraId="61CCC714" w14:textId="1EED883B" w:rsidR="00CC0CF1" w:rsidRPr="009B5FAF" w:rsidRDefault="0010463B" w:rsidP="00197E62">
      <w:pPr>
        <w:pStyle w:val="ListParagraph"/>
        <w:numPr>
          <w:ilvl w:val="1"/>
          <w:numId w:val="22"/>
        </w:numPr>
        <w:rPr>
          <w:rFonts w:ascii="Arial" w:hAnsi="Arial" w:cs="Arial"/>
        </w:rPr>
      </w:pPr>
      <w:r w:rsidRPr="009B5FAF">
        <w:rPr>
          <w:rFonts w:ascii="Arial" w:hAnsi="Arial" w:cs="Arial"/>
        </w:rPr>
        <w:t>Members who do not pay their dues by January</w:t>
      </w:r>
      <w:r w:rsidR="00F95A6A" w:rsidRPr="009B5FAF">
        <w:rPr>
          <w:rFonts w:ascii="Arial" w:hAnsi="Arial" w:cs="Arial"/>
        </w:rPr>
        <w:t xml:space="preserve"> 31</w:t>
      </w:r>
      <w:r w:rsidR="00F95A6A" w:rsidRPr="009B5FAF">
        <w:rPr>
          <w:rFonts w:ascii="Arial" w:hAnsi="Arial" w:cs="Arial"/>
          <w:vertAlign w:val="superscript"/>
        </w:rPr>
        <w:t>st</w:t>
      </w:r>
      <w:r w:rsidR="00F036C9" w:rsidRPr="009B5FAF">
        <w:rPr>
          <w:rFonts w:ascii="Arial" w:hAnsi="Arial" w:cs="Arial"/>
        </w:rPr>
        <w:t xml:space="preserve"> will be posted </w:t>
      </w:r>
      <w:r w:rsidR="00B02220" w:rsidRPr="009B5FAF">
        <w:rPr>
          <w:rFonts w:ascii="Arial" w:hAnsi="Arial" w:cs="Arial"/>
        </w:rPr>
        <w:t>by email to the member on</w:t>
      </w:r>
      <w:r w:rsidR="00F036C9" w:rsidRPr="009B5FAF">
        <w:rPr>
          <w:rFonts w:ascii="Arial" w:hAnsi="Arial" w:cs="Arial"/>
        </w:rPr>
        <w:t xml:space="preserve"> February 28</w:t>
      </w:r>
      <w:r w:rsidR="00F036C9" w:rsidRPr="009B5FAF">
        <w:rPr>
          <w:rFonts w:ascii="Arial" w:hAnsi="Arial" w:cs="Arial"/>
          <w:vertAlign w:val="superscript"/>
        </w:rPr>
        <w:t>th</w:t>
      </w:r>
      <w:r w:rsidR="00F036C9" w:rsidRPr="009B5FAF">
        <w:rPr>
          <w:rFonts w:ascii="Arial" w:hAnsi="Arial" w:cs="Arial"/>
        </w:rPr>
        <w:t xml:space="preserve"> of that calendar year.</w:t>
      </w:r>
    </w:p>
    <w:p w14:paraId="05D6EC0A" w14:textId="1E0FAFEC" w:rsidR="00C4191F" w:rsidRPr="009B5FAF" w:rsidRDefault="003B2BA7" w:rsidP="00C4191F">
      <w:pPr>
        <w:pStyle w:val="ListParagraph"/>
        <w:numPr>
          <w:ilvl w:val="1"/>
          <w:numId w:val="22"/>
        </w:numPr>
        <w:rPr>
          <w:rFonts w:ascii="Arial" w:hAnsi="Arial" w:cs="Arial"/>
        </w:rPr>
      </w:pPr>
      <w:r w:rsidRPr="009B5FAF">
        <w:rPr>
          <w:rFonts w:ascii="Arial" w:hAnsi="Arial" w:cs="Arial"/>
        </w:rPr>
        <w:t xml:space="preserve">Members who have not paid their </w:t>
      </w:r>
      <w:r w:rsidR="00A52B50" w:rsidRPr="009B5FAF">
        <w:rPr>
          <w:rFonts w:ascii="Arial" w:hAnsi="Arial" w:cs="Arial"/>
        </w:rPr>
        <w:t>annual dues</w:t>
      </w:r>
      <w:r w:rsidR="00CC0CF1" w:rsidRPr="009B5FAF">
        <w:rPr>
          <w:rFonts w:ascii="Arial" w:hAnsi="Arial" w:cs="Arial"/>
        </w:rPr>
        <w:t xml:space="preserve"> by February 28</w:t>
      </w:r>
      <w:r w:rsidR="00CC0CF1" w:rsidRPr="009B5FAF">
        <w:rPr>
          <w:rFonts w:ascii="Arial" w:hAnsi="Arial" w:cs="Arial"/>
          <w:vertAlign w:val="superscript"/>
        </w:rPr>
        <w:t>th</w:t>
      </w:r>
      <w:r w:rsidR="00A52B50" w:rsidRPr="009B5FAF">
        <w:rPr>
          <w:rFonts w:ascii="Arial" w:hAnsi="Arial" w:cs="Arial"/>
        </w:rPr>
        <w:t xml:space="preserve"> will be removed from the </w:t>
      </w:r>
      <w:r w:rsidR="00CC0CF1" w:rsidRPr="009B5FAF">
        <w:rPr>
          <w:rFonts w:ascii="Arial" w:hAnsi="Arial" w:cs="Arial"/>
        </w:rPr>
        <w:t xml:space="preserve">membership list and all membership privileges </w:t>
      </w:r>
      <w:r w:rsidR="006D0941" w:rsidRPr="009B5FAF">
        <w:rPr>
          <w:rFonts w:ascii="Arial" w:hAnsi="Arial" w:cs="Arial"/>
        </w:rPr>
        <w:t xml:space="preserve">shall be </w:t>
      </w:r>
      <w:proofErr w:type="gramStart"/>
      <w:r w:rsidR="006D0941" w:rsidRPr="009B5FAF">
        <w:rPr>
          <w:rFonts w:ascii="Arial" w:hAnsi="Arial" w:cs="Arial"/>
        </w:rPr>
        <w:t>re</w:t>
      </w:r>
      <w:r w:rsidR="00026F68" w:rsidRPr="009B5FAF">
        <w:rPr>
          <w:rFonts w:ascii="Arial" w:hAnsi="Arial" w:cs="Arial"/>
        </w:rPr>
        <w:t>voked</w:t>
      </w:r>
      <w:proofErr w:type="gramEnd"/>
      <w:r w:rsidR="00C17C43">
        <w:rPr>
          <w:rFonts w:ascii="Arial" w:hAnsi="Arial" w:cs="Arial"/>
        </w:rPr>
        <w:t xml:space="preserve"> and key </w:t>
      </w:r>
      <w:r w:rsidR="005A3409">
        <w:rPr>
          <w:rFonts w:ascii="Arial" w:hAnsi="Arial" w:cs="Arial"/>
        </w:rPr>
        <w:t>f</w:t>
      </w:r>
      <w:r w:rsidR="00C17C43">
        <w:rPr>
          <w:rFonts w:ascii="Arial" w:hAnsi="Arial" w:cs="Arial"/>
        </w:rPr>
        <w:t>obs will be cutoff.</w:t>
      </w:r>
    </w:p>
    <w:p w14:paraId="41C36142" w14:textId="494F64B2" w:rsidR="00F45AB6" w:rsidRPr="009B5FAF" w:rsidRDefault="004E313F" w:rsidP="00C4191F">
      <w:pPr>
        <w:pStyle w:val="ListParagraph"/>
        <w:numPr>
          <w:ilvl w:val="1"/>
          <w:numId w:val="22"/>
        </w:numPr>
        <w:rPr>
          <w:rFonts w:ascii="Arial" w:hAnsi="Arial" w:cs="Arial"/>
        </w:rPr>
      </w:pPr>
      <w:r w:rsidRPr="009B5FAF">
        <w:rPr>
          <w:rFonts w:ascii="Arial" w:hAnsi="Arial" w:cs="Arial"/>
        </w:rPr>
        <w:t>NSF checks will be subject to a $</w:t>
      </w:r>
      <w:r w:rsidR="005B4710" w:rsidRPr="009B5FAF">
        <w:rPr>
          <w:rFonts w:ascii="Arial" w:hAnsi="Arial" w:cs="Arial"/>
        </w:rPr>
        <w:t>1</w:t>
      </w:r>
      <w:r w:rsidRPr="009B5FAF">
        <w:rPr>
          <w:rFonts w:ascii="Arial" w:hAnsi="Arial" w:cs="Arial"/>
        </w:rPr>
        <w:t xml:space="preserve">00.00 processing fee </w:t>
      </w:r>
      <w:r w:rsidR="00CD2B0B" w:rsidRPr="009B5FAF">
        <w:rPr>
          <w:rFonts w:ascii="Arial" w:hAnsi="Arial" w:cs="Arial"/>
        </w:rPr>
        <w:t>for replacement checks.</w:t>
      </w:r>
    </w:p>
    <w:p w14:paraId="71C6E56E" w14:textId="271EB5E5" w:rsidR="00DA2DFC" w:rsidRPr="009B5FAF" w:rsidRDefault="00C11B33" w:rsidP="00F45AB6">
      <w:pPr>
        <w:pStyle w:val="ListParagraph"/>
        <w:numPr>
          <w:ilvl w:val="1"/>
          <w:numId w:val="22"/>
        </w:numPr>
        <w:rPr>
          <w:rFonts w:ascii="Arial" w:hAnsi="Arial" w:cs="Arial"/>
        </w:rPr>
      </w:pPr>
      <w:r w:rsidRPr="009B5FAF">
        <w:rPr>
          <w:rFonts w:ascii="Arial" w:hAnsi="Arial" w:cs="Arial"/>
        </w:rPr>
        <w:t>E</w:t>
      </w:r>
      <w:r w:rsidR="00DA2DFC" w:rsidRPr="009B5FAF">
        <w:rPr>
          <w:rFonts w:ascii="Arial" w:hAnsi="Arial" w:cs="Arial"/>
        </w:rPr>
        <w:t xml:space="preserve">xtensions of time to pay dues shall be </w:t>
      </w:r>
      <w:r w:rsidRPr="009B5FAF">
        <w:rPr>
          <w:rFonts w:ascii="Arial" w:hAnsi="Arial" w:cs="Arial"/>
        </w:rPr>
        <w:t xml:space="preserve">considered on </w:t>
      </w:r>
      <w:r w:rsidR="0011602D" w:rsidRPr="009B5FAF">
        <w:rPr>
          <w:rFonts w:ascii="Arial" w:hAnsi="Arial" w:cs="Arial"/>
        </w:rPr>
        <w:t>a</w:t>
      </w:r>
      <w:r w:rsidR="00983D19" w:rsidRPr="009B5FAF">
        <w:rPr>
          <w:rFonts w:ascii="Arial" w:hAnsi="Arial" w:cs="Arial"/>
        </w:rPr>
        <w:t>n individual</w:t>
      </w:r>
      <w:r w:rsidR="0011602D" w:rsidRPr="009B5FAF">
        <w:rPr>
          <w:rFonts w:ascii="Arial" w:hAnsi="Arial" w:cs="Arial"/>
        </w:rPr>
        <w:t xml:space="preserve"> member’s facts and circumstances upon application and a showing of good cause</w:t>
      </w:r>
      <w:r w:rsidR="00DC2930" w:rsidRPr="009B5FAF">
        <w:rPr>
          <w:rFonts w:ascii="Arial" w:hAnsi="Arial" w:cs="Arial"/>
        </w:rPr>
        <w:t xml:space="preserve"> such as military deployment, health issues</w:t>
      </w:r>
      <w:r w:rsidR="003504AD" w:rsidRPr="009B5FAF">
        <w:rPr>
          <w:rFonts w:ascii="Arial" w:hAnsi="Arial" w:cs="Arial"/>
        </w:rPr>
        <w:t xml:space="preserve"> or others</w:t>
      </w:r>
      <w:r w:rsidR="0011602D" w:rsidRPr="009B5FAF">
        <w:rPr>
          <w:rFonts w:ascii="Arial" w:hAnsi="Arial" w:cs="Arial"/>
        </w:rPr>
        <w:t xml:space="preserve"> by the </w:t>
      </w:r>
      <w:r w:rsidR="00983D19" w:rsidRPr="009B5FAF">
        <w:rPr>
          <w:rFonts w:ascii="Arial" w:hAnsi="Arial" w:cs="Arial"/>
        </w:rPr>
        <w:t>applicant</w:t>
      </w:r>
      <w:r w:rsidR="0011602D" w:rsidRPr="009B5FAF">
        <w:rPr>
          <w:rFonts w:ascii="Arial" w:hAnsi="Arial" w:cs="Arial"/>
        </w:rPr>
        <w:t xml:space="preserve"> in writing to the Board.  In</w:t>
      </w:r>
      <w:r w:rsidR="00FF6357" w:rsidRPr="009B5FAF">
        <w:rPr>
          <w:rFonts w:ascii="Arial" w:hAnsi="Arial" w:cs="Arial"/>
        </w:rPr>
        <w:t xml:space="preserve"> accepting or rejecting a request for an extension of time to pay dues, the Board shall consider the length of membership, contributions to the Range</w:t>
      </w:r>
      <w:r w:rsidR="00F55B8E" w:rsidRPr="009B5FAF">
        <w:rPr>
          <w:rFonts w:ascii="Arial" w:hAnsi="Arial" w:cs="Arial"/>
        </w:rPr>
        <w:t>, reason(s) for the request and length of extension requested.</w:t>
      </w:r>
      <w:r w:rsidR="00F2709A" w:rsidRPr="009B5FAF">
        <w:rPr>
          <w:rFonts w:ascii="Arial" w:hAnsi="Arial" w:cs="Arial"/>
        </w:rPr>
        <w:t xml:space="preserve">  The decision of the Board shall be given to the applicant </w:t>
      </w:r>
      <w:r w:rsidR="00760716" w:rsidRPr="009B5FAF">
        <w:rPr>
          <w:rFonts w:ascii="Arial" w:hAnsi="Arial" w:cs="Arial"/>
        </w:rPr>
        <w:t>in wr</w:t>
      </w:r>
      <w:r w:rsidR="000E11A7" w:rsidRPr="009B5FAF">
        <w:rPr>
          <w:rFonts w:ascii="Arial" w:hAnsi="Arial" w:cs="Arial"/>
        </w:rPr>
        <w:t>iting.</w:t>
      </w:r>
    </w:p>
    <w:p w14:paraId="338AA88F" w14:textId="77777777" w:rsidR="007A6755" w:rsidRPr="009B5FAF" w:rsidRDefault="007A6755" w:rsidP="000E11A7">
      <w:pPr>
        <w:rPr>
          <w:rFonts w:ascii="Arial" w:hAnsi="Arial" w:cs="Arial"/>
        </w:rPr>
      </w:pPr>
    </w:p>
    <w:p w14:paraId="5A89F93A" w14:textId="134A693B" w:rsidR="0008238D" w:rsidRPr="009B5FAF" w:rsidRDefault="0008238D" w:rsidP="0008238D">
      <w:pPr>
        <w:pStyle w:val="ListParagraph"/>
        <w:numPr>
          <w:ilvl w:val="0"/>
          <w:numId w:val="22"/>
        </w:numPr>
        <w:rPr>
          <w:rFonts w:ascii="Arial" w:hAnsi="Arial" w:cs="Arial"/>
        </w:rPr>
      </w:pPr>
      <w:r w:rsidRPr="009B5FAF">
        <w:rPr>
          <w:rFonts w:ascii="Arial" w:hAnsi="Arial" w:cs="Arial"/>
          <w:u w:val="single"/>
        </w:rPr>
        <w:t>Key Fobs</w:t>
      </w:r>
      <w:r w:rsidRPr="009B5FAF">
        <w:rPr>
          <w:rFonts w:ascii="Arial" w:hAnsi="Arial" w:cs="Arial"/>
        </w:rPr>
        <w:t xml:space="preserve">: </w:t>
      </w:r>
    </w:p>
    <w:p w14:paraId="7864DF59" w14:textId="71708857" w:rsidR="008B1BF1" w:rsidRPr="009B5FAF" w:rsidRDefault="008B1BF1" w:rsidP="00980FE3">
      <w:pPr>
        <w:pStyle w:val="ListParagraph"/>
        <w:numPr>
          <w:ilvl w:val="1"/>
          <w:numId w:val="22"/>
        </w:numPr>
        <w:rPr>
          <w:rFonts w:ascii="Arial" w:hAnsi="Arial" w:cs="Arial"/>
        </w:rPr>
      </w:pPr>
      <w:r w:rsidRPr="009B5FAF">
        <w:rPr>
          <w:rFonts w:ascii="Arial" w:hAnsi="Arial" w:cs="Arial"/>
        </w:rPr>
        <w:t xml:space="preserve">Key fobs are to be used by the member only. </w:t>
      </w:r>
      <w:r w:rsidR="00E514BB" w:rsidRPr="009B5FAF">
        <w:rPr>
          <w:rFonts w:ascii="Arial" w:hAnsi="Arial" w:cs="Arial"/>
        </w:rPr>
        <w:t xml:space="preserve"> </w:t>
      </w:r>
      <w:r w:rsidRPr="009B5FAF">
        <w:rPr>
          <w:rFonts w:ascii="Arial" w:hAnsi="Arial" w:cs="Arial"/>
        </w:rPr>
        <w:t>Key fobs are the property of BCLEA.  If membership is ended, lapsed</w:t>
      </w:r>
      <w:r w:rsidR="00C00B3E" w:rsidRPr="009B5FAF">
        <w:rPr>
          <w:rFonts w:ascii="Arial" w:hAnsi="Arial" w:cs="Arial"/>
        </w:rPr>
        <w:t>, revoked</w:t>
      </w:r>
      <w:r w:rsidRPr="009B5FAF">
        <w:rPr>
          <w:rFonts w:ascii="Arial" w:hAnsi="Arial" w:cs="Arial"/>
        </w:rPr>
        <w:t xml:space="preserve"> or terminated, fobs must be returned</w:t>
      </w:r>
      <w:r w:rsidR="00EC46D2" w:rsidRPr="009B5FAF">
        <w:rPr>
          <w:rFonts w:ascii="Arial" w:hAnsi="Arial" w:cs="Arial"/>
        </w:rPr>
        <w:t xml:space="preserve"> to</w:t>
      </w:r>
      <w:r w:rsidRPr="009B5FAF">
        <w:rPr>
          <w:rFonts w:ascii="Arial" w:hAnsi="Arial" w:cs="Arial"/>
        </w:rPr>
        <w:t xml:space="preserve"> B.C.L.E.A.</w:t>
      </w:r>
      <w:r w:rsidR="0062238A" w:rsidRPr="009B5FAF">
        <w:rPr>
          <w:rFonts w:ascii="Arial" w:hAnsi="Arial" w:cs="Arial"/>
        </w:rPr>
        <w:t>,</w:t>
      </w:r>
      <w:r w:rsidRPr="009B5FAF">
        <w:rPr>
          <w:rFonts w:ascii="Arial" w:hAnsi="Arial" w:cs="Arial"/>
        </w:rPr>
        <w:t xml:space="preserve"> P.O. Box 661</w:t>
      </w:r>
      <w:r w:rsidR="00B1201F" w:rsidRPr="009B5FAF">
        <w:rPr>
          <w:rFonts w:ascii="Arial" w:hAnsi="Arial" w:cs="Arial"/>
        </w:rPr>
        <w:t>,</w:t>
      </w:r>
      <w:r w:rsidRPr="009B5FAF">
        <w:rPr>
          <w:rFonts w:ascii="Arial" w:hAnsi="Arial" w:cs="Arial"/>
        </w:rPr>
        <w:t xml:space="preserve"> Supply, NC 28462</w:t>
      </w:r>
      <w:r w:rsidR="00960F4D" w:rsidRPr="009B5FAF">
        <w:rPr>
          <w:rFonts w:ascii="Arial" w:hAnsi="Arial" w:cs="Arial"/>
        </w:rPr>
        <w:t>, upon written notice to the member’s address of record and or email address of record</w:t>
      </w:r>
      <w:r w:rsidR="00791457" w:rsidRPr="009B5FAF">
        <w:rPr>
          <w:rFonts w:ascii="Arial" w:hAnsi="Arial" w:cs="Arial"/>
        </w:rPr>
        <w:t>.</w:t>
      </w:r>
    </w:p>
    <w:p w14:paraId="3C0A59DF" w14:textId="6D3011B3" w:rsidR="00980FE3" w:rsidRPr="009B5FAF" w:rsidRDefault="00980FE3" w:rsidP="00980FE3">
      <w:pPr>
        <w:pStyle w:val="ListParagraph"/>
        <w:numPr>
          <w:ilvl w:val="1"/>
          <w:numId w:val="22"/>
        </w:numPr>
        <w:rPr>
          <w:rFonts w:ascii="Arial" w:hAnsi="Arial" w:cs="Arial"/>
        </w:rPr>
      </w:pPr>
      <w:r w:rsidRPr="009B5FAF">
        <w:rPr>
          <w:rFonts w:ascii="Arial" w:hAnsi="Arial" w:cs="Arial"/>
        </w:rPr>
        <w:t xml:space="preserve">A member who gives over a </w:t>
      </w:r>
      <w:r w:rsidR="00C17C43" w:rsidRPr="009B5FAF">
        <w:rPr>
          <w:rFonts w:ascii="Arial" w:hAnsi="Arial" w:cs="Arial"/>
        </w:rPr>
        <w:t>key</w:t>
      </w:r>
      <w:r w:rsidRPr="009B5FAF">
        <w:rPr>
          <w:rFonts w:ascii="Arial" w:hAnsi="Arial" w:cs="Arial"/>
        </w:rPr>
        <w:t xml:space="preserve"> fob to a non</w:t>
      </w:r>
      <w:r w:rsidR="0062238A" w:rsidRPr="009B5FAF">
        <w:rPr>
          <w:rFonts w:ascii="Arial" w:hAnsi="Arial" w:cs="Arial"/>
        </w:rPr>
        <w:t>-</w:t>
      </w:r>
      <w:r w:rsidRPr="009B5FAF">
        <w:rPr>
          <w:rFonts w:ascii="Arial" w:hAnsi="Arial" w:cs="Arial"/>
        </w:rPr>
        <w:t xml:space="preserve">member </w:t>
      </w:r>
      <w:r w:rsidR="00BD762F" w:rsidRPr="009B5FAF">
        <w:rPr>
          <w:rFonts w:ascii="Arial" w:hAnsi="Arial" w:cs="Arial"/>
        </w:rPr>
        <w:t>may be subject to termination of membership at the sole discretion of the Board</w:t>
      </w:r>
      <w:r w:rsidR="005F1F82" w:rsidRPr="009B5FAF">
        <w:rPr>
          <w:rFonts w:ascii="Arial" w:hAnsi="Arial" w:cs="Arial"/>
        </w:rPr>
        <w:t xml:space="preserve">.  </w:t>
      </w:r>
      <w:r w:rsidR="00C96C32" w:rsidRPr="009B5FAF">
        <w:rPr>
          <w:rFonts w:ascii="Arial" w:hAnsi="Arial" w:cs="Arial"/>
        </w:rPr>
        <w:t xml:space="preserve">Giving over a Key fob to </w:t>
      </w:r>
      <w:r w:rsidR="00903376" w:rsidRPr="009B5FAF">
        <w:rPr>
          <w:rFonts w:ascii="Arial" w:hAnsi="Arial" w:cs="Arial"/>
        </w:rPr>
        <w:t xml:space="preserve">effectuate </w:t>
      </w:r>
      <w:r w:rsidR="00C96C32" w:rsidRPr="009B5FAF">
        <w:rPr>
          <w:rFonts w:ascii="Arial" w:hAnsi="Arial" w:cs="Arial"/>
        </w:rPr>
        <w:t>a</w:t>
      </w:r>
      <w:r w:rsidR="005F1F82" w:rsidRPr="009B5FAF">
        <w:rPr>
          <w:rFonts w:ascii="Arial" w:hAnsi="Arial" w:cs="Arial"/>
        </w:rPr>
        <w:t xml:space="preserve">ccess </w:t>
      </w:r>
      <w:r w:rsidR="00903376" w:rsidRPr="009B5FAF">
        <w:rPr>
          <w:rFonts w:ascii="Arial" w:hAnsi="Arial" w:cs="Arial"/>
        </w:rPr>
        <w:t xml:space="preserve">of </w:t>
      </w:r>
      <w:r w:rsidR="005F1F82" w:rsidRPr="009B5FAF">
        <w:rPr>
          <w:rFonts w:ascii="Arial" w:hAnsi="Arial" w:cs="Arial"/>
        </w:rPr>
        <w:t>emergency vehicles</w:t>
      </w:r>
      <w:r w:rsidR="00633CD8" w:rsidRPr="009B5FAF">
        <w:rPr>
          <w:rFonts w:ascii="Arial" w:hAnsi="Arial" w:cs="Arial"/>
        </w:rPr>
        <w:t xml:space="preserve"> of any kind including but not limited to firefighters, police, EMT’s shall be an exception to this rule.</w:t>
      </w:r>
    </w:p>
    <w:p w14:paraId="37536F33" w14:textId="2D54E484" w:rsidR="00BD76FD" w:rsidRPr="009B5FAF" w:rsidRDefault="005D02E2" w:rsidP="00980FE3">
      <w:pPr>
        <w:pStyle w:val="ListParagraph"/>
        <w:numPr>
          <w:ilvl w:val="1"/>
          <w:numId w:val="22"/>
        </w:numPr>
        <w:rPr>
          <w:rFonts w:ascii="Arial" w:hAnsi="Arial" w:cs="Arial"/>
        </w:rPr>
      </w:pPr>
      <w:r w:rsidRPr="009B5FAF">
        <w:rPr>
          <w:rFonts w:ascii="Arial" w:hAnsi="Arial" w:cs="Arial"/>
        </w:rPr>
        <w:t>Lost key fobs shall be replaced subject to a $25.00 processing fee</w:t>
      </w:r>
      <w:r w:rsidR="007945B0" w:rsidRPr="009B5FAF">
        <w:rPr>
          <w:rFonts w:ascii="Arial" w:hAnsi="Arial" w:cs="Arial"/>
        </w:rPr>
        <w:t xml:space="preserve">.  Requests for replacement of lost Key fobs shall be made in writing to </w:t>
      </w:r>
      <w:r w:rsidR="006D5B33" w:rsidRPr="009B5FAF">
        <w:rPr>
          <w:rFonts w:ascii="Arial" w:hAnsi="Arial" w:cs="Arial"/>
        </w:rPr>
        <w:t>the Secretary of record of the Range</w:t>
      </w:r>
      <w:r w:rsidR="00A17C12" w:rsidRPr="009B5FAF">
        <w:rPr>
          <w:rFonts w:ascii="Arial" w:hAnsi="Arial" w:cs="Arial"/>
        </w:rPr>
        <w:t xml:space="preserve"> along with the processing fee made out to B</w:t>
      </w:r>
      <w:r w:rsidR="008131EE" w:rsidRPr="009B5FAF">
        <w:rPr>
          <w:rFonts w:ascii="Arial" w:hAnsi="Arial" w:cs="Arial"/>
        </w:rPr>
        <w:t>.</w:t>
      </w:r>
      <w:r w:rsidR="00A17C12" w:rsidRPr="009B5FAF">
        <w:rPr>
          <w:rFonts w:ascii="Arial" w:hAnsi="Arial" w:cs="Arial"/>
        </w:rPr>
        <w:t>C</w:t>
      </w:r>
      <w:r w:rsidR="008131EE" w:rsidRPr="009B5FAF">
        <w:rPr>
          <w:rFonts w:ascii="Arial" w:hAnsi="Arial" w:cs="Arial"/>
        </w:rPr>
        <w:t>.</w:t>
      </w:r>
      <w:r w:rsidR="00A17C12" w:rsidRPr="009B5FAF">
        <w:rPr>
          <w:rFonts w:ascii="Arial" w:hAnsi="Arial" w:cs="Arial"/>
        </w:rPr>
        <w:t>L</w:t>
      </w:r>
      <w:r w:rsidR="008131EE" w:rsidRPr="009B5FAF">
        <w:rPr>
          <w:rFonts w:ascii="Arial" w:hAnsi="Arial" w:cs="Arial"/>
        </w:rPr>
        <w:t>.</w:t>
      </w:r>
      <w:r w:rsidR="00A17C12" w:rsidRPr="009B5FAF">
        <w:rPr>
          <w:rFonts w:ascii="Arial" w:hAnsi="Arial" w:cs="Arial"/>
        </w:rPr>
        <w:t>E</w:t>
      </w:r>
      <w:r w:rsidR="008131EE" w:rsidRPr="009B5FAF">
        <w:rPr>
          <w:rFonts w:ascii="Arial" w:hAnsi="Arial" w:cs="Arial"/>
        </w:rPr>
        <w:t>.</w:t>
      </w:r>
      <w:r w:rsidR="00A17C12" w:rsidRPr="009B5FAF">
        <w:rPr>
          <w:rFonts w:ascii="Arial" w:hAnsi="Arial" w:cs="Arial"/>
        </w:rPr>
        <w:t>A</w:t>
      </w:r>
      <w:r w:rsidR="008C3A86" w:rsidRPr="009B5FAF">
        <w:rPr>
          <w:rFonts w:ascii="Arial" w:hAnsi="Arial" w:cs="Arial"/>
        </w:rPr>
        <w:t>.</w:t>
      </w:r>
    </w:p>
    <w:p w14:paraId="1700D0CE" w14:textId="77777777" w:rsidR="00011662" w:rsidRDefault="00011662" w:rsidP="00980FE3">
      <w:pPr>
        <w:pStyle w:val="ListParagraph"/>
        <w:ind w:left="1350"/>
        <w:rPr>
          <w:rFonts w:ascii="Arial" w:hAnsi="Arial" w:cs="Arial"/>
        </w:rPr>
      </w:pPr>
    </w:p>
    <w:p w14:paraId="3FEB98F8" w14:textId="77777777" w:rsidR="009B5FAF" w:rsidRPr="009B5FAF" w:rsidRDefault="009B5FAF" w:rsidP="00980FE3">
      <w:pPr>
        <w:pStyle w:val="ListParagraph"/>
        <w:ind w:left="1350"/>
        <w:rPr>
          <w:rFonts w:ascii="Arial" w:hAnsi="Arial" w:cs="Arial"/>
        </w:rPr>
      </w:pPr>
    </w:p>
    <w:p w14:paraId="5FC4F283" w14:textId="4D40E0C8" w:rsidR="0008238D" w:rsidRPr="009B5FAF" w:rsidRDefault="003924AD" w:rsidP="007D0ADB">
      <w:pPr>
        <w:pStyle w:val="ListParagraph"/>
        <w:numPr>
          <w:ilvl w:val="0"/>
          <w:numId w:val="22"/>
        </w:numPr>
        <w:rPr>
          <w:rFonts w:ascii="Arial" w:hAnsi="Arial" w:cs="Arial"/>
        </w:rPr>
      </w:pPr>
      <w:r w:rsidRPr="009B5FAF">
        <w:rPr>
          <w:rFonts w:ascii="Arial" w:hAnsi="Arial" w:cs="Arial"/>
          <w:u w:val="single"/>
        </w:rPr>
        <w:t>Communications</w:t>
      </w:r>
      <w:r w:rsidRPr="009B5FAF">
        <w:rPr>
          <w:rFonts w:ascii="Arial" w:hAnsi="Arial" w:cs="Arial"/>
        </w:rPr>
        <w:t>:</w:t>
      </w:r>
    </w:p>
    <w:p w14:paraId="35E4C423" w14:textId="7B9EC731" w:rsidR="004C07B5" w:rsidRPr="009B5FAF" w:rsidRDefault="000D30B1" w:rsidP="00354C46">
      <w:pPr>
        <w:pStyle w:val="ListParagraph"/>
        <w:numPr>
          <w:ilvl w:val="1"/>
          <w:numId w:val="22"/>
        </w:numPr>
        <w:rPr>
          <w:rFonts w:ascii="Arial" w:hAnsi="Arial" w:cs="Arial"/>
        </w:rPr>
      </w:pPr>
      <w:r w:rsidRPr="009B5FAF">
        <w:rPr>
          <w:rFonts w:ascii="Arial" w:hAnsi="Arial" w:cs="Arial"/>
        </w:rPr>
        <w:t>C</w:t>
      </w:r>
      <w:r w:rsidR="00CC3EF4" w:rsidRPr="009B5FAF">
        <w:rPr>
          <w:rFonts w:ascii="Arial" w:hAnsi="Arial" w:cs="Arial"/>
        </w:rPr>
        <w:t>ommunication</w:t>
      </w:r>
      <w:r w:rsidR="001E2663" w:rsidRPr="009B5FAF">
        <w:rPr>
          <w:rFonts w:ascii="Arial" w:hAnsi="Arial" w:cs="Arial"/>
        </w:rPr>
        <w:t>(s)</w:t>
      </w:r>
      <w:r w:rsidR="00657555" w:rsidRPr="009B5FAF">
        <w:rPr>
          <w:rFonts w:ascii="Arial" w:hAnsi="Arial" w:cs="Arial"/>
        </w:rPr>
        <w:t xml:space="preserve"> between the B.C.L.E.A.,</w:t>
      </w:r>
      <w:r w:rsidRPr="009B5FAF">
        <w:rPr>
          <w:rFonts w:ascii="Arial" w:hAnsi="Arial" w:cs="Arial"/>
        </w:rPr>
        <w:t xml:space="preserve"> </w:t>
      </w:r>
      <w:r w:rsidR="00657555" w:rsidRPr="009B5FAF">
        <w:rPr>
          <w:rFonts w:ascii="Arial" w:hAnsi="Arial" w:cs="Arial"/>
        </w:rPr>
        <w:t>and</w:t>
      </w:r>
      <w:r w:rsidR="00CC3EF4" w:rsidRPr="009B5FAF">
        <w:rPr>
          <w:rFonts w:ascii="Arial" w:hAnsi="Arial" w:cs="Arial"/>
        </w:rPr>
        <w:t xml:space="preserve"> members will be via email.  </w:t>
      </w:r>
      <w:r w:rsidR="00E90032" w:rsidRPr="009B5FAF">
        <w:rPr>
          <w:rFonts w:ascii="Arial" w:hAnsi="Arial" w:cs="Arial"/>
        </w:rPr>
        <w:t xml:space="preserve">It is the responsibility of the member </w:t>
      </w:r>
      <w:r w:rsidR="00714488" w:rsidRPr="009B5FAF">
        <w:rPr>
          <w:rFonts w:ascii="Arial" w:hAnsi="Arial" w:cs="Arial"/>
        </w:rPr>
        <w:t>to provide current</w:t>
      </w:r>
      <w:r w:rsidR="00E90032" w:rsidRPr="009B5FAF">
        <w:rPr>
          <w:rFonts w:ascii="Arial" w:hAnsi="Arial" w:cs="Arial"/>
        </w:rPr>
        <w:t xml:space="preserve"> email</w:t>
      </w:r>
      <w:r w:rsidR="00714488" w:rsidRPr="009B5FAF">
        <w:rPr>
          <w:rFonts w:ascii="Arial" w:hAnsi="Arial" w:cs="Arial"/>
        </w:rPr>
        <w:t xml:space="preserve"> </w:t>
      </w:r>
      <w:r w:rsidR="00714488" w:rsidRPr="009B5FAF">
        <w:rPr>
          <w:rFonts w:ascii="Arial" w:hAnsi="Arial" w:cs="Arial"/>
        </w:rPr>
        <w:lastRenderedPageBreak/>
        <w:t>contact information</w:t>
      </w:r>
      <w:r w:rsidR="008067AE" w:rsidRPr="009B5FAF">
        <w:rPr>
          <w:rFonts w:ascii="Arial" w:hAnsi="Arial" w:cs="Arial"/>
        </w:rPr>
        <w:t xml:space="preserve"> to the Secretary of record</w:t>
      </w:r>
      <w:r w:rsidR="00354C46" w:rsidRPr="009B5FAF">
        <w:rPr>
          <w:rFonts w:ascii="Arial" w:hAnsi="Arial" w:cs="Arial"/>
        </w:rPr>
        <w:t xml:space="preserve">, that being </w:t>
      </w:r>
      <w:r w:rsidR="004C07B5" w:rsidRPr="009B5FAF">
        <w:rPr>
          <w:rFonts w:ascii="Arial" w:hAnsi="Arial" w:cs="Arial"/>
        </w:rPr>
        <w:t>Kelly Imbody</w:t>
      </w:r>
      <w:r w:rsidR="00C727E3" w:rsidRPr="009B5FAF">
        <w:rPr>
          <w:rFonts w:ascii="Arial" w:hAnsi="Arial" w:cs="Arial"/>
        </w:rPr>
        <w:t xml:space="preserve">, </w:t>
      </w:r>
      <w:hyperlink r:id="rId8" w:history="1">
        <w:r w:rsidR="00C727E3" w:rsidRPr="005A3409">
          <w:rPr>
            <w:rStyle w:val="Hyperlink"/>
            <w:rFonts w:ascii="Arial" w:hAnsi="Arial" w:cs="Arial"/>
            <w:color w:val="auto"/>
            <w:u w:val="none"/>
          </w:rPr>
          <w:t>Kevnkell@hotmail.com</w:t>
        </w:r>
      </w:hyperlink>
    </w:p>
    <w:p w14:paraId="0DAE6244" w14:textId="4218CBBC" w:rsidR="004C07B5" w:rsidRPr="009B5FAF" w:rsidRDefault="008E0C69" w:rsidP="00714488">
      <w:pPr>
        <w:pStyle w:val="ListParagraph"/>
        <w:ind w:left="1350"/>
        <w:rPr>
          <w:rFonts w:ascii="Arial" w:hAnsi="Arial" w:cs="Arial"/>
        </w:rPr>
      </w:pPr>
      <w:r w:rsidRPr="009B5FAF">
        <w:rPr>
          <w:rFonts w:ascii="Arial" w:hAnsi="Arial" w:cs="Arial"/>
        </w:rPr>
        <w:t>3.2</w:t>
      </w:r>
      <w:r w:rsidRPr="009B5FAF">
        <w:rPr>
          <w:rFonts w:ascii="Arial" w:hAnsi="Arial" w:cs="Arial"/>
        </w:rPr>
        <w:tab/>
        <w:t>Other executive contacts:</w:t>
      </w:r>
    </w:p>
    <w:p w14:paraId="309EEBE2" w14:textId="77777777" w:rsidR="00E357A9" w:rsidRPr="009B5FAF" w:rsidRDefault="001659B8" w:rsidP="00343B41">
      <w:pPr>
        <w:pStyle w:val="ListParagraph"/>
        <w:ind w:left="2160"/>
        <w:rPr>
          <w:rFonts w:ascii="Arial" w:hAnsi="Arial" w:cs="Arial"/>
        </w:rPr>
      </w:pPr>
      <w:r w:rsidRPr="009B5FAF">
        <w:rPr>
          <w:rFonts w:ascii="Arial" w:hAnsi="Arial" w:cs="Arial"/>
          <w:u w:val="single"/>
        </w:rPr>
        <w:t>President:</w:t>
      </w:r>
      <w:r w:rsidRPr="009B5FAF">
        <w:rPr>
          <w:rFonts w:ascii="Arial" w:hAnsi="Arial" w:cs="Arial"/>
        </w:rPr>
        <w:t xml:space="preserve">  </w:t>
      </w:r>
      <w:r w:rsidR="00714488" w:rsidRPr="009B5FAF">
        <w:rPr>
          <w:rFonts w:ascii="Arial" w:hAnsi="Arial" w:cs="Arial"/>
        </w:rPr>
        <w:t>Mike Jackson</w:t>
      </w:r>
      <w:r w:rsidR="00C727E3" w:rsidRPr="009B5FAF">
        <w:rPr>
          <w:rFonts w:ascii="Arial" w:hAnsi="Arial" w:cs="Arial"/>
        </w:rPr>
        <w:t xml:space="preserve">, </w:t>
      </w:r>
      <w:hyperlink r:id="rId9" w:history="1">
        <w:r w:rsidR="00343B41" w:rsidRPr="005A3409">
          <w:rPr>
            <w:rStyle w:val="Hyperlink"/>
            <w:rFonts w:ascii="Arial" w:hAnsi="Arial" w:cs="Arial"/>
            <w:color w:val="000000" w:themeColor="text1"/>
            <w:u w:val="none"/>
          </w:rPr>
          <w:t>guns4play@yahoo.co</w:t>
        </w:r>
      </w:hyperlink>
    </w:p>
    <w:p w14:paraId="45F60B6D" w14:textId="2853C450" w:rsidR="000D30B1" w:rsidRPr="009B5FAF" w:rsidRDefault="00AC3FBD" w:rsidP="00343B41">
      <w:pPr>
        <w:pStyle w:val="ListParagraph"/>
        <w:ind w:left="2160"/>
        <w:rPr>
          <w:rFonts w:ascii="Arial" w:hAnsi="Arial" w:cs="Arial"/>
        </w:rPr>
      </w:pPr>
      <w:r w:rsidRPr="009B5FAF">
        <w:rPr>
          <w:rFonts w:ascii="Arial" w:hAnsi="Arial" w:cs="Arial"/>
        </w:rPr>
        <w:t xml:space="preserve">Vice President: </w:t>
      </w:r>
      <w:r w:rsidR="002A442E" w:rsidRPr="009B5FAF">
        <w:rPr>
          <w:rFonts w:ascii="Arial" w:hAnsi="Arial" w:cs="Arial"/>
        </w:rPr>
        <w:t>Diane</w:t>
      </w:r>
      <w:r w:rsidR="00714488" w:rsidRPr="009B5FAF">
        <w:rPr>
          <w:rFonts w:ascii="Arial" w:hAnsi="Arial" w:cs="Arial"/>
        </w:rPr>
        <w:t xml:space="preserve"> Sandoval</w:t>
      </w:r>
      <w:r w:rsidR="00343B41" w:rsidRPr="009B5FAF">
        <w:rPr>
          <w:rFonts w:ascii="Arial" w:hAnsi="Arial" w:cs="Arial"/>
        </w:rPr>
        <w:t xml:space="preserve">, </w:t>
      </w:r>
      <w:r w:rsidR="00714488" w:rsidRPr="009B5FAF">
        <w:rPr>
          <w:rFonts w:ascii="Arial" w:hAnsi="Arial" w:cs="Arial"/>
        </w:rPr>
        <w:t>RAS.DLS@GMAIL.COM</w:t>
      </w:r>
    </w:p>
    <w:p w14:paraId="0959BE95" w14:textId="539C689C" w:rsidR="00714488" w:rsidRPr="009B5FAF" w:rsidRDefault="00223A85" w:rsidP="007A6755">
      <w:pPr>
        <w:ind w:left="2160"/>
        <w:rPr>
          <w:rFonts w:ascii="Arial" w:hAnsi="Arial" w:cs="Arial"/>
        </w:rPr>
      </w:pPr>
      <w:r w:rsidRPr="009B5FAF">
        <w:rPr>
          <w:rFonts w:ascii="Arial" w:hAnsi="Arial" w:cs="Arial"/>
        </w:rPr>
        <w:t>Sgt</w:t>
      </w:r>
      <w:r w:rsidR="00C727E3" w:rsidRPr="009B5FAF">
        <w:rPr>
          <w:rFonts w:ascii="Arial" w:hAnsi="Arial" w:cs="Arial"/>
        </w:rPr>
        <w:t xml:space="preserve">-At-Arms: Matthew Prince, </w:t>
      </w:r>
      <w:r w:rsidR="00C17C43">
        <w:rPr>
          <w:rFonts w:ascii="Arial" w:hAnsi="Arial" w:cs="Arial"/>
        </w:rPr>
        <w:t>sgt.armsbclea@gmail.com</w:t>
      </w:r>
    </w:p>
    <w:p w14:paraId="3CC398DF" w14:textId="48FC620D" w:rsidR="00C25AFE" w:rsidRPr="009B5FAF" w:rsidRDefault="00C37936" w:rsidP="007A6755">
      <w:pPr>
        <w:ind w:left="2070" w:firstLine="90"/>
        <w:rPr>
          <w:rFonts w:ascii="Arial" w:hAnsi="Arial" w:cs="Arial"/>
        </w:rPr>
      </w:pPr>
      <w:r w:rsidRPr="009B5FAF">
        <w:rPr>
          <w:rFonts w:ascii="Arial" w:hAnsi="Arial" w:cs="Arial"/>
        </w:rPr>
        <w:t xml:space="preserve">Director of </w:t>
      </w:r>
      <w:r w:rsidR="00C25AFE" w:rsidRPr="009B5FAF">
        <w:rPr>
          <w:rFonts w:ascii="Arial" w:hAnsi="Arial" w:cs="Arial"/>
        </w:rPr>
        <w:t xml:space="preserve">Member Services; Adam </w:t>
      </w:r>
      <w:r w:rsidR="005A3409" w:rsidRPr="009B5FAF">
        <w:rPr>
          <w:rFonts w:ascii="Arial" w:hAnsi="Arial" w:cs="Arial"/>
        </w:rPr>
        <w:t>Merritt</w:t>
      </w:r>
      <w:r w:rsidR="005A3409">
        <w:rPr>
          <w:rFonts w:ascii="Arial" w:hAnsi="Arial" w:cs="Arial"/>
        </w:rPr>
        <w:t>, adambclea@gmail.com</w:t>
      </w:r>
      <w:r w:rsidR="00CD0E4B">
        <w:t>.</w:t>
      </w:r>
    </w:p>
    <w:p w14:paraId="5D68A7C8" w14:textId="77777777" w:rsidR="001A7FB6" w:rsidRPr="009B5FAF" w:rsidRDefault="001A7FB6" w:rsidP="002A442E">
      <w:pPr>
        <w:rPr>
          <w:rFonts w:ascii="Arial" w:hAnsi="Arial" w:cs="Arial"/>
        </w:rPr>
      </w:pPr>
    </w:p>
    <w:p w14:paraId="6DBCA04E" w14:textId="4AE616AD" w:rsidR="001A7FB6" w:rsidRPr="009B5FAF" w:rsidRDefault="00006F7D" w:rsidP="00395C42">
      <w:pPr>
        <w:pStyle w:val="ListParagraph"/>
        <w:numPr>
          <w:ilvl w:val="1"/>
          <w:numId w:val="25"/>
        </w:numPr>
        <w:rPr>
          <w:rFonts w:ascii="Arial" w:hAnsi="Arial" w:cs="Arial"/>
        </w:rPr>
      </w:pPr>
      <w:r w:rsidRPr="009B5FAF">
        <w:rPr>
          <w:rFonts w:ascii="Arial" w:hAnsi="Arial" w:cs="Arial"/>
        </w:rPr>
        <w:t xml:space="preserve">It is the policy of the </w:t>
      </w:r>
      <w:r w:rsidR="00395C42" w:rsidRPr="009B5FAF">
        <w:rPr>
          <w:rFonts w:ascii="Arial" w:hAnsi="Arial" w:cs="Arial"/>
        </w:rPr>
        <w:t>B.C.L.E.A.,</w:t>
      </w:r>
      <w:r w:rsidRPr="009B5FAF">
        <w:rPr>
          <w:rFonts w:ascii="Arial" w:hAnsi="Arial" w:cs="Arial"/>
        </w:rPr>
        <w:t xml:space="preserve"> that all member communications are responded to within </w:t>
      </w:r>
      <w:r w:rsidR="00233FF7" w:rsidRPr="009B5FAF">
        <w:rPr>
          <w:rFonts w:ascii="Arial" w:hAnsi="Arial" w:cs="Arial"/>
        </w:rPr>
        <w:t>seventy</w:t>
      </w:r>
      <w:r w:rsidR="00767AC1" w:rsidRPr="009B5FAF">
        <w:rPr>
          <w:rFonts w:ascii="Arial" w:hAnsi="Arial" w:cs="Arial"/>
        </w:rPr>
        <w:t>-</w:t>
      </w:r>
      <w:r w:rsidR="00233FF7" w:rsidRPr="009B5FAF">
        <w:rPr>
          <w:rFonts w:ascii="Arial" w:hAnsi="Arial" w:cs="Arial"/>
        </w:rPr>
        <w:t xml:space="preserve">two </w:t>
      </w:r>
      <w:r w:rsidRPr="009B5FAF">
        <w:rPr>
          <w:rFonts w:ascii="Arial" w:hAnsi="Arial" w:cs="Arial"/>
        </w:rPr>
        <w:t>(</w:t>
      </w:r>
      <w:r w:rsidR="00233FF7" w:rsidRPr="009B5FAF">
        <w:rPr>
          <w:rFonts w:ascii="Arial" w:hAnsi="Arial" w:cs="Arial"/>
        </w:rPr>
        <w:t>72</w:t>
      </w:r>
      <w:r w:rsidRPr="009B5FAF">
        <w:rPr>
          <w:rFonts w:ascii="Arial" w:hAnsi="Arial" w:cs="Arial"/>
        </w:rPr>
        <w:t>) hours of receipt.  If a response is not forthcoming, please resend your member communicatio</w:t>
      </w:r>
      <w:r w:rsidR="00805ED0" w:rsidRPr="009B5FAF">
        <w:rPr>
          <w:rFonts w:ascii="Arial" w:hAnsi="Arial" w:cs="Arial"/>
        </w:rPr>
        <w:t>n.</w:t>
      </w:r>
    </w:p>
    <w:p w14:paraId="07226886" w14:textId="4FD15B65" w:rsidR="00792126" w:rsidRPr="009B5FAF" w:rsidRDefault="00792126" w:rsidP="00E357A9">
      <w:pPr>
        <w:pStyle w:val="ListParagraph"/>
        <w:numPr>
          <w:ilvl w:val="1"/>
          <w:numId w:val="25"/>
        </w:numPr>
        <w:rPr>
          <w:rFonts w:ascii="Arial" w:hAnsi="Arial" w:cs="Arial"/>
        </w:rPr>
      </w:pPr>
      <w:r w:rsidRPr="009B5FAF">
        <w:rPr>
          <w:rFonts w:ascii="Arial" w:hAnsi="Arial" w:cs="Arial"/>
        </w:rPr>
        <w:t xml:space="preserve">Communication(s) between a member and any </w:t>
      </w:r>
      <w:r w:rsidR="00690990" w:rsidRPr="009B5FAF">
        <w:rPr>
          <w:rFonts w:ascii="Arial" w:hAnsi="Arial" w:cs="Arial"/>
        </w:rPr>
        <w:t>of the above</w:t>
      </w:r>
      <w:r w:rsidR="00767AC1" w:rsidRPr="009B5FAF">
        <w:rPr>
          <w:rFonts w:ascii="Arial" w:hAnsi="Arial" w:cs="Arial"/>
        </w:rPr>
        <w:t>-</w:t>
      </w:r>
      <w:r w:rsidR="00690990" w:rsidRPr="009B5FAF">
        <w:rPr>
          <w:rFonts w:ascii="Arial" w:hAnsi="Arial" w:cs="Arial"/>
        </w:rPr>
        <w:t>named executive</w:t>
      </w:r>
      <w:r w:rsidR="00BB18D7" w:rsidRPr="009B5FAF">
        <w:rPr>
          <w:rFonts w:ascii="Arial" w:hAnsi="Arial" w:cs="Arial"/>
        </w:rPr>
        <w:t xml:space="preserve"> functions are considered </w:t>
      </w:r>
      <w:r w:rsidR="00865E40" w:rsidRPr="009B5FAF">
        <w:rPr>
          <w:rFonts w:ascii="Arial" w:hAnsi="Arial" w:cs="Arial"/>
        </w:rPr>
        <w:t xml:space="preserve">private and not for disclosure or circulation among the members unless the </w:t>
      </w:r>
      <w:r w:rsidR="00041115" w:rsidRPr="009B5FAF">
        <w:rPr>
          <w:rFonts w:ascii="Arial" w:hAnsi="Arial" w:cs="Arial"/>
        </w:rPr>
        <w:t xml:space="preserve">member </w:t>
      </w:r>
      <w:r w:rsidR="00A64F34" w:rsidRPr="009B5FAF">
        <w:rPr>
          <w:rFonts w:ascii="Arial" w:hAnsi="Arial" w:cs="Arial"/>
        </w:rPr>
        <w:t xml:space="preserve">states the communication is for circulation and or disclosure </w:t>
      </w:r>
      <w:r w:rsidR="00E938E4" w:rsidRPr="009B5FAF">
        <w:rPr>
          <w:rFonts w:ascii="Arial" w:hAnsi="Arial" w:cs="Arial"/>
        </w:rPr>
        <w:t>t</w:t>
      </w:r>
      <w:r w:rsidR="00540B7E" w:rsidRPr="009B5FAF">
        <w:rPr>
          <w:rFonts w:ascii="Arial" w:hAnsi="Arial" w:cs="Arial"/>
        </w:rPr>
        <w:t xml:space="preserve">o </w:t>
      </w:r>
      <w:r w:rsidR="009C034A" w:rsidRPr="009B5FAF">
        <w:rPr>
          <w:rFonts w:ascii="Arial" w:hAnsi="Arial" w:cs="Arial"/>
        </w:rPr>
        <w:t>the membership.</w:t>
      </w:r>
    </w:p>
    <w:p w14:paraId="1A30B77F" w14:textId="2E67A9B0" w:rsidR="00B3789C" w:rsidRPr="009B5FAF" w:rsidRDefault="00B3789C" w:rsidP="00E357A9">
      <w:pPr>
        <w:pStyle w:val="ListParagraph"/>
        <w:numPr>
          <w:ilvl w:val="1"/>
          <w:numId w:val="25"/>
        </w:numPr>
        <w:rPr>
          <w:rFonts w:ascii="Arial" w:hAnsi="Arial" w:cs="Arial"/>
        </w:rPr>
      </w:pPr>
      <w:r w:rsidRPr="009B5FAF">
        <w:rPr>
          <w:rFonts w:ascii="Arial" w:hAnsi="Arial" w:cs="Arial"/>
        </w:rPr>
        <w:t xml:space="preserve">All </w:t>
      </w:r>
      <w:r w:rsidR="00C07FE3" w:rsidRPr="009B5FAF">
        <w:rPr>
          <w:rFonts w:ascii="Arial" w:hAnsi="Arial" w:cs="Arial"/>
        </w:rPr>
        <w:t>communications</w:t>
      </w:r>
      <w:r w:rsidRPr="009B5FAF">
        <w:rPr>
          <w:rFonts w:ascii="Arial" w:hAnsi="Arial" w:cs="Arial"/>
        </w:rPr>
        <w:t xml:space="preserve"> </w:t>
      </w:r>
      <w:r w:rsidR="00770733" w:rsidRPr="009B5FAF">
        <w:rPr>
          <w:rFonts w:ascii="Arial" w:hAnsi="Arial" w:cs="Arial"/>
        </w:rPr>
        <w:t>shall be maintained in a dedicated file.</w:t>
      </w:r>
    </w:p>
    <w:p w14:paraId="174A8BE1" w14:textId="772F97E6" w:rsidR="00915DBB" w:rsidRPr="009B5FAF" w:rsidRDefault="00915DBB" w:rsidP="00E357A9">
      <w:pPr>
        <w:pStyle w:val="ListParagraph"/>
        <w:numPr>
          <w:ilvl w:val="1"/>
          <w:numId w:val="25"/>
        </w:numPr>
        <w:rPr>
          <w:rFonts w:ascii="Arial" w:hAnsi="Arial" w:cs="Arial"/>
        </w:rPr>
      </w:pPr>
      <w:r w:rsidRPr="009B5FAF">
        <w:rPr>
          <w:rFonts w:ascii="Arial" w:hAnsi="Arial" w:cs="Arial"/>
        </w:rPr>
        <w:t xml:space="preserve">All third party communications received by any member requiring a response from the </w:t>
      </w:r>
      <w:r w:rsidR="00F71BC8" w:rsidRPr="009B5FAF">
        <w:rPr>
          <w:rFonts w:ascii="Arial" w:hAnsi="Arial" w:cs="Arial"/>
        </w:rPr>
        <w:t>B</w:t>
      </w:r>
      <w:r w:rsidR="003749C9" w:rsidRPr="009B5FAF">
        <w:rPr>
          <w:rFonts w:ascii="Arial" w:hAnsi="Arial" w:cs="Arial"/>
        </w:rPr>
        <w:t>.</w:t>
      </w:r>
      <w:r w:rsidR="00F71BC8" w:rsidRPr="009B5FAF">
        <w:rPr>
          <w:rFonts w:ascii="Arial" w:hAnsi="Arial" w:cs="Arial"/>
        </w:rPr>
        <w:t>C</w:t>
      </w:r>
      <w:r w:rsidR="003749C9" w:rsidRPr="009B5FAF">
        <w:rPr>
          <w:rFonts w:ascii="Arial" w:hAnsi="Arial" w:cs="Arial"/>
        </w:rPr>
        <w:t>.</w:t>
      </w:r>
      <w:r w:rsidR="00F71BC8" w:rsidRPr="009B5FAF">
        <w:rPr>
          <w:rFonts w:ascii="Arial" w:hAnsi="Arial" w:cs="Arial"/>
        </w:rPr>
        <w:t>L</w:t>
      </w:r>
      <w:r w:rsidR="003749C9" w:rsidRPr="009B5FAF">
        <w:rPr>
          <w:rFonts w:ascii="Arial" w:hAnsi="Arial" w:cs="Arial"/>
        </w:rPr>
        <w:t>.</w:t>
      </w:r>
      <w:r w:rsidR="00F71BC8" w:rsidRPr="009B5FAF">
        <w:rPr>
          <w:rFonts w:ascii="Arial" w:hAnsi="Arial" w:cs="Arial"/>
        </w:rPr>
        <w:t>E</w:t>
      </w:r>
      <w:r w:rsidR="003749C9" w:rsidRPr="009B5FAF">
        <w:rPr>
          <w:rFonts w:ascii="Arial" w:hAnsi="Arial" w:cs="Arial"/>
        </w:rPr>
        <w:t>.</w:t>
      </w:r>
      <w:r w:rsidR="00F71BC8" w:rsidRPr="009B5FAF">
        <w:rPr>
          <w:rFonts w:ascii="Arial" w:hAnsi="Arial" w:cs="Arial"/>
        </w:rPr>
        <w:t>A</w:t>
      </w:r>
      <w:r w:rsidR="003749C9" w:rsidRPr="009B5FAF">
        <w:rPr>
          <w:rFonts w:ascii="Arial" w:hAnsi="Arial" w:cs="Arial"/>
        </w:rPr>
        <w:t>.,</w:t>
      </w:r>
      <w:r w:rsidR="00B27719" w:rsidRPr="009B5FAF">
        <w:rPr>
          <w:rFonts w:ascii="Arial" w:hAnsi="Arial" w:cs="Arial"/>
        </w:rPr>
        <w:t xml:space="preserve"> including but not limited to federal, state, local government</w:t>
      </w:r>
      <w:r w:rsidR="004B4890" w:rsidRPr="009B5FAF">
        <w:rPr>
          <w:rFonts w:ascii="Arial" w:hAnsi="Arial" w:cs="Arial"/>
        </w:rPr>
        <w:t xml:space="preserve">, </w:t>
      </w:r>
      <w:r w:rsidR="0035407F" w:rsidRPr="009B5FAF">
        <w:rPr>
          <w:rFonts w:ascii="Arial" w:hAnsi="Arial" w:cs="Arial"/>
        </w:rPr>
        <w:t xml:space="preserve">legal actions, </w:t>
      </w:r>
      <w:r w:rsidR="004B4890" w:rsidRPr="009B5FAF">
        <w:rPr>
          <w:rFonts w:ascii="Arial" w:hAnsi="Arial" w:cs="Arial"/>
        </w:rPr>
        <w:t xml:space="preserve">complaints of any nature and or any matter that </w:t>
      </w:r>
      <w:r w:rsidR="00C823B8" w:rsidRPr="009B5FAF">
        <w:rPr>
          <w:rFonts w:ascii="Arial" w:hAnsi="Arial" w:cs="Arial"/>
        </w:rPr>
        <w:t xml:space="preserve">may affect the ongoing operation </w:t>
      </w:r>
      <w:r w:rsidR="00B94618" w:rsidRPr="009B5FAF">
        <w:rPr>
          <w:rFonts w:ascii="Arial" w:hAnsi="Arial" w:cs="Arial"/>
        </w:rPr>
        <w:t>of</w:t>
      </w:r>
      <w:r w:rsidR="00C823B8" w:rsidRPr="009B5FAF">
        <w:rPr>
          <w:rFonts w:ascii="Arial" w:hAnsi="Arial" w:cs="Arial"/>
        </w:rPr>
        <w:t xml:space="preserve"> the B</w:t>
      </w:r>
      <w:r w:rsidR="004E1153" w:rsidRPr="009B5FAF">
        <w:rPr>
          <w:rFonts w:ascii="Arial" w:hAnsi="Arial" w:cs="Arial"/>
        </w:rPr>
        <w:t>.</w:t>
      </w:r>
      <w:r w:rsidR="00C823B8" w:rsidRPr="009B5FAF">
        <w:rPr>
          <w:rFonts w:ascii="Arial" w:hAnsi="Arial" w:cs="Arial"/>
        </w:rPr>
        <w:t>C</w:t>
      </w:r>
      <w:r w:rsidR="004E1153" w:rsidRPr="009B5FAF">
        <w:rPr>
          <w:rFonts w:ascii="Arial" w:hAnsi="Arial" w:cs="Arial"/>
        </w:rPr>
        <w:t>.</w:t>
      </w:r>
      <w:r w:rsidR="00C823B8" w:rsidRPr="009B5FAF">
        <w:rPr>
          <w:rFonts w:ascii="Arial" w:hAnsi="Arial" w:cs="Arial"/>
        </w:rPr>
        <w:t>L</w:t>
      </w:r>
      <w:r w:rsidR="004E1153" w:rsidRPr="009B5FAF">
        <w:rPr>
          <w:rFonts w:ascii="Arial" w:hAnsi="Arial" w:cs="Arial"/>
        </w:rPr>
        <w:t>.</w:t>
      </w:r>
      <w:r w:rsidR="00C823B8" w:rsidRPr="009B5FAF">
        <w:rPr>
          <w:rFonts w:ascii="Arial" w:hAnsi="Arial" w:cs="Arial"/>
        </w:rPr>
        <w:t>E</w:t>
      </w:r>
      <w:r w:rsidR="004E1153" w:rsidRPr="009B5FAF">
        <w:rPr>
          <w:rFonts w:ascii="Arial" w:hAnsi="Arial" w:cs="Arial"/>
        </w:rPr>
        <w:t>.</w:t>
      </w:r>
      <w:r w:rsidR="00C823B8" w:rsidRPr="009B5FAF">
        <w:rPr>
          <w:rFonts w:ascii="Arial" w:hAnsi="Arial" w:cs="Arial"/>
        </w:rPr>
        <w:t>A</w:t>
      </w:r>
      <w:r w:rsidR="004E1153" w:rsidRPr="009B5FAF">
        <w:rPr>
          <w:rFonts w:ascii="Arial" w:hAnsi="Arial" w:cs="Arial"/>
        </w:rPr>
        <w:t>.,</w:t>
      </w:r>
      <w:r w:rsidR="00F71BC8" w:rsidRPr="009B5FAF">
        <w:rPr>
          <w:rFonts w:ascii="Arial" w:hAnsi="Arial" w:cs="Arial"/>
        </w:rPr>
        <w:t xml:space="preserve"> shall be forwarded to </w:t>
      </w:r>
      <w:r w:rsidR="00E433F1" w:rsidRPr="009B5FAF">
        <w:rPr>
          <w:rFonts w:ascii="Arial" w:hAnsi="Arial" w:cs="Arial"/>
        </w:rPr>
        <w:t>a member of the Board</w:t>
      </w:r>
      <w:r w:rsidR="00F71BC8" w:rsidRPr="009B5FAF">
        <w:rPr>
          <w:rFonts w:ascii="Arial" w:hAnsi="Arial" w:cs="Arial"/>
        </w:rPr>
        <w:t xml:space="preserve"> who shall immediately copy all </w:t>
      </w:r>
      <w:r w:rsidR="0046573F" w:rsidRPr="009B5FAF">
        <w:rPr>
          <w:rFonts w:ascii="Arial" w:hAnsi="Arial" w:cs="Arial"/>
        </w:rPr>
        <w:t xml:space="preserve">other </w:t>
      </w:r>
      <w:r w:rsidR="00F71BC8" w:rsidRPr="009B5FAF">
        <w:rPr>
          <w:rFonts w:ascii="Arial" w:hAnsi="Arial" w:cs="Arial"/>
        </w:rPr>
        <w:t xml:space="preserve">members of the </w:t>
      </w:r>
      <w:r w:rsidR="0046573F" w:rsidRPr="009B5FAF">
        <w:rPr>
          <w:rFonts w:ascii="Arial" w:hAnsi="Arial" w:cs="Arial"/>
        </w:rPr>
        <w:t>Board</w:t>
      </w:r>
      <w:r w:rsidR="00FA5456" w:rsidRPr="009B5FAF">
        <w:rPr>
          <w:rFonts w:ascii="Arial" w:hAnsi="Arial" w:cs="Arial"/>
        </w:rPr>
        <w:t xml:space="preserve"> for </w:t>
      </w:r>
      <w:r w:rsidR="00C823B8" w:rsidRPr="009B5FAF">
        <w:rPr>
          <w:rFonts w:ascii="Arial" w:hAnsi="Arial" w:cs="Arial"/>
        </w:rPr>
        <w:t xml:space="preserve">timely </w:t>
      </w:r>
      <w:r w:rsidR="00FA5456" w:rsidRPr="009B5FAF">
        <w:rPr>
          <w:rFonts w:ascii="Arial" w:hAnsi="Arial" w:cs="Arial"/>
        </w:rPr>
        <w:t>review, analysis and response</w:t>
      </w:r>
      <w:r w:rsidR="0046573F" w:rsidRPr="009B5FAF">
        <w:rPr>
          <w:rFonts w:ascii="Arial" w:hAnsi="Arial" w:cs="Arial"/>
        </w:rPr>
        <w:t>(s)</w:t>
      </w:r>
      <w:r w:rsidR="00FA5456" w:rsidRPr="009B5FAF">
        <w:rPr>
          <w:rFonts w:ascii="Arial" w:hAnsi="Arial" w:cs="Arial"/>
        </w:rPr>
        <w:t xml:space="preserve"> as necessary.</w:t>
      </w:r>
    </w:p>
    <w:p w14:paraId="73442E3A" w14:textId="77777777" w:rsidR="008B7A12" w:rsidRPr="009B5FAF" w:rsidRDefault="008B7A12" w:rsidP="00F42B6F">
      <w:pPr>
        <w:rPr>
          <w:rFonts w:ascii="Arial" w:hAnsi="Arial" w:cs="Arial"/>
        </w:rPr>
      </w:pPr>
    </w:p>
    <w:p w14:paraId="1B39AEFB" w14:textId="7BF88A06" w:rsidR="0030710A" w:rsidRPr="009B5FAF" w:rsidRDefault="0046573F" w:rsidP="00E357A9">
      <w:pPr>
        <w:pStyle w:val="ListParagraph"/>
        <w:numPr>
          <w:ilvl w:val="0"/>
          <w:numId w:val="25"/>
        </w:numPr>
        <w:rPr>
          <w:rFonts w:ascii="Arial" w:hAnsi="Arial" w:cs="Arial"/>
          <w:u w:val="single"/>
        </w:rPr>
      </w:pPr>
      <w:r w:rsidRPr="009B5FAF">
        <w:rPr>
          <w:rFonts w:ascii="Arial" w:hAnsi="Arial" w:cs="Arial"/>
          <w:u w:val="single"/>
        </w:rPr>
        <w:t>Members’ Use of the Range</w:t>
      </w:r>
      <w:r w:rsidR="00FB3874" w:rsidRPr="009B5FAF">
        <w:rPr>
          <w:rFonts w:ascii="Arial" w:hAnsi="Arial" w:cs="Arial"/>
          <w:u w:val="single"/>
        </w:rPr>
        <w:t>:</w:t>
      </w:r>
    </w:p>
    <w:p w14:paraId="680078F7" w14:textId="77777777" w:rsidR="007B00E2" w:rsidRPr="009B5FAF" w:rsidRDefault="00CB2B5D" w:rsidP="00E357A9">
      <w:pPr>
        <w:pStyle w:val="ListParagraph"/>
        <w:numPr>
          <w:ilvl w:val="1"/>
          <w:numId w:val="25"/>
        </w:numPr>
        <w:rPr>
          <w:rFonts w:ascii="Arial" w:hAnsi="Arial" w:cs="Arial"/>
        </w:rPr>
      </w:pPr>
      <w:r w:rsidRPr="009B5FAF">
        <w:rPr>
          <w:rFonts w:ascii="Arial" w:hAnsi="Arial" w:cs="Arial"/>
        </w:rPr>
        <w:t>Lock the gate upon arrival and departure.</w:t>
      </w:r>
      <w:r w:rsidR="008B7A12" w:rsidRPr="009B5FAF">
        <w:rPr>
          <w:rFonts w:ascii="Arial" w:hAnsi="Arial" w:cs="Arial"/>
        </w:rPr>
        <w:t xml:space="preserve"> </w:t>
      </w:r>
    </w:p>
    <w:p w14:paraId="36E20F6C" w14:textId="64A9333B" w:rsidR="009E3C3E" w:rsidRPr="009B5FAF" w:rsidRDefault="00262F13" w:rsidP="00E357A9">
      <w:pPr>
        <w:pStyle w:val="ListParagraph"/>
        <w:numPr>
          <w:ilvl w:val="1"/>
          <w:numId w:val="25"/>
        </w:numPr>
        <w:rPr>
          <w:rFonts w:ascii="Arial" w:hAnsi="Arial" w:cs="Arial"/>
        </w:rPr>
      </w:pPr>
      <w:r w:rsidRPr="009B5FAF">
        <w:rPr>
          <w:rFonts w:ascii="Arial" w:hAnsi="Arial" w:cs="Arial"/>
        </w:rPr>
        <w:t>Target</w:t>
      </w:r>
      <w:r w:rsidR="0046573F" w:rsidRPr="009B5FAF">
        <w:rPr>
          <w:rFonts w:ascii="Arial" w:hAnsi="Arial" w:cs="Arial"/>
        </w:rPr>
        <w:t>-</w:t>
      </w:r>
      <w:r w:rsidRPr="009B5FAF">
        <w:rPr>
          <w:rFonts w:ascii="Arial" w:hAnsi="Arial" w:cs="Arial"/>
        </w:rPr>
        <w:t>holders are attached to the railroad ties.  Targets are to be attached between two sticks.</w:t>
      </w:r>
      <w:r w:rsidR="0046573F" w:rsidRPr="009B5FAF">
        <w:rPr>
          <w:rFonts w:ascii="Arial" w:hAnsi="Arial" w:cs="Arial"/>
        </w:rPr>
        <w:t xml:space="preserve"> </w:t>
      </w:r>
      <w:r w:rsidRPr="009B5FAF">
        <w:rPr>
          <w:rFonts w:ascii="Arial" w:hAnsi="Arial" w:cs="Arial"/>
        </w:rPr>
        <w:t xml:space="preserve"> </w:t>
      </w:r>
      <w:r w:rsidR="007170BA" w:rsidRPr="009B5FAF">
        <w:rPr>
          <w:rFonts w:ascii="Arial" w:eastAsia="Times New Roman" w:hAnsi="Arial" w:cs="Arial"/>
          <w:u w:val="single"/>
        </w:rPr>
        <w:t>Do not</w:t>
      </w:r>
      <w:r w:rsidR="0004718D" w:rsidRPr="009B5FAF">
        <w:rPr>
          <w:rFonts w:ascii="Arial" w:eastAsia="Times New Roman" w:hAnsi="Arial" w:cs="Arial"/>
        </w:rPr>
        <w:t xml:space="preserve"> </w:t>
      </w:r>
      <w:r w:rsidR="007170BA" w:rsidRPr="009B5FAF">
        <w:rPr>
          <w:rFonts w:ascii="Arial" w:eastAsia="Times New Roman" w:hAnsi="Arial" w:cs="Arial"/>
        </w:rPr>
        <w:t>attach targets directly to timbers.</w:t>
      </w:r>
      <w:r w:rsidR="00AD59E9" w:rsidRPr="009B5FAF">
        <w:rPr>
          <w:rFonts w:ascii="Arial" w:eastAsia="Times New Roman" w:hAnsi="Arial" w:cs="Arial"/>
        </w:rPr>
        <w:t xml:space="preserve"> </w:t>
      </w:r>
      <w:r w:rsidR="0004718D" w:rsidRPr="009B5FAF">
        <w:rPr>
          <w:rFonts w:ascii="Arial" w:hAnsi="Arial" w:cs="Arial"/>
        </w:rPr>
        <w:t xml:space="preserve"> </w:t>
      </w:r>
      <w:r w:rsidRPr="009B5FAF">
        <w:rPr>
          <w:rFonts w:ascii="Arial" w:hAnsi="Arial" w:cs="Arial"/>
        </w:rPr>
        <w:t xml:space="preserve">If </w:t>
      </w:r>
      <w:r w:rsidR="0046573F" w:rsidRPr="009B5FAF">
        <w:rPr>
          <w:rFonts w:ascii="Arial" w:hAnsi="Arial" w:cs="Arial"/>
        </w:rPr>
        <w:t xml:space="preserve">members </w:t>
      </w:r>
      <w:r w:rsidR="0050722E" w:rsidRPr="009B5FAF">
        <w:rPr>
          <w:rFonts w:ascii="Arial" w:hAnsi="Arial" w:cs="Arial"/>
        </w:rPr>
        <w:t>provide</w:t>
      </w:r>
      <w:r w:rsidR="0046573F" w:rsidRPr="009B5FAF">
        <w:rPr>
          <w:rFonts w:ascii="Arial" w:hAnsi="Arial" w:cs="Arial"/>
        </w:rPr>
        <w:t xml:space="preserve"> their </w:t>
      </w:r>
      <w:r w:rsidRPr="009B5FAF">
        <w:rPr>
          <w:rFonts w:ascii="Arial" w:hAnsi="Arial" w:cs="Arial"/>
        </w:rPr>
        <w:t>own target stand</w:t>
      </w:r>
      <w:r w:rsidR="00CD250A" w:rsidRPr="009B5FAF">
        <w:rPr>
          <w:rFonts w:ascii="Arial" w:hAnsi="Arial" w:cs="Arial"/>
        </w:rPr>
        <w:t>(s)</w:t>
      </w:r>
      <w:r w:rsidRPr="009B5FAF">
        <w:rPr>
          <w:rFonts w:ascii="Arial" w:hAnsi="Arial" w:cs="Arial"/>
        </w:rPr>
        <w:t xml:space="preserve">, </w:t>
      </w:r>
      <w:r w:rsidR="00CD250A" w:rsidRPr="009B5FAF">
        <w:rPr>
          <w:rFonts w:ascii="Arial" w:hAnsi="Arial" w:cs="Arial"/>
        </w:rPr>
        <w:t>same</w:t>
      </w:r>
      <w:r w:rsidRPr="009B5FAF">
        <w:rPr>
          <w:rFonts w:ascii="Arial" w:hAnsi="Arial" w:cs="Arial"/>
        </w:rPr>
        <w:t xml:space="preserve"> must be kept no farther than 5 yards from the berm.</w:t>
      </w:r>
    </w:p>
    <w:p w14:paraId="14DADC17" w14:textId="67EF07F6" w:rsidR="009E3C3E" w:rsidRPr="009B5FAF" w:rsidRDefault="007170BA" w:rsidP="00E357A9">
      <w:pPr>
        <w:pStyle w:val="ListParagraph"/>
        <w:numPr>
          <w:ilvl w:val="1"/>
          <w:numId w:val="25"/>
        </w:numPr>
        <w:rPr>
          <w:rFonts w:ascii="Arial" w:hAnsi="Arial" w:cs="Arial"/>
        </w:rPr>
      </w:pPr>
      <w:r w:rsidRPr="009B5FAF">
        <w:rPr>
          <w:rFonts w:ascii="Arial" w:eastAsia="Times New Roman" w:hAnsi="Arial" w:cs="Arial"/>
        </w:rPr>
        <w:t xml:space="preserve">When </w:t>
      </w:r>
      <w:r w:rsidR="00CD250A" w:rsidRPr="009B5FAF">
        <w:rPr>
          <w:rFonts w:ascii="Arial" w:eastAsia="Times New Roman" w:hAnsi="Arial" w:cs="Arial"/>
        </w:rPr>
        <w:t>members are</w:t>
      </w:r>
      <w:r w:rsidRPr="009B5FAF">
        <w:rPr>
          <w:rFonts w:ascii="Arial" w:eastAsia="Times New Roman" w:hAnsi="Arial" w:cs="Arial"/>
        </w:rPr>
        <w:t xml:space="preserve"> finished shooting, clean up </w:t>
      </w:r>
      <w:r w:rsidR="00CD250A" w:rsidRPr="009B5FAF">
        <w:rPr>
          <w:rFonts w:ascii="Arial" w:eastAsia="Times New Roman" w:hAnsi="Arial" w:cs="Arial"/>
        </w:rPr>
        <w:t>the</w:t>
      </w:r>
      <w:r w:rsidRPr="009B5FAF">
        <w:rPr>
          <w:rFonts w:ascii="Arial" w:eastAsia="Times New Roman" w:hAnsi="Arial" w:cs="Arial"/>
        </w:rPr>
        <w:t xml:space="preserve"> area completely.</w:t>
      </w:r>
      <w:r w:rsidR="0004718D" w:rsidRPr="009B5FAF">
        <w:rPr>
          <w:rFonts w:ascii="Arial" w:eastAsia="Times New Roman" w:hAnsi="Arial" w:cs="Arial"/>
        </w:rPr>
        <w:t xml:space="preserve">  </w:t>
      </w:r>
      <w:r w:rsidRPr="009B5FAF">
        <w:rPr>
          <w:rFonts w:ascii="Arial" w:eastAsia="Times New Roman" w:hAnsi="Arial" w:cs="Arial"/>
        </w:rPr>
        <w:t xml:space="preserve">Targets/cardboard are to be removed.  </w:t>
      </w:r>
    </w:p>
    <w:p w14:paraId="62A4C3A1" w14:textId="77777777" w:rsidR="0074615F" w:rsidRPr="009B5FAF" w:rsidRDefault="007170BA" w:rsidP="00E357A9">
      <w:pPr>
        <w:pStyle w:val="ListParagraph"/>
        <w:numPr>
          <w:ilvl w:val="1"/>
          <w:numId w:val="25"/>
        </w:numPr>
        <w:rPr>
          <w:rFonts w:ascii="Arial" w:hAnsi="Arial" w:cs="Arial"/>
        </w:rPr>
      </w:pPr>
      <w:r w:rsidRPr="009B5FAF">
        <w:rPr>
          <w:rFonts w:ascii="Arial" w:hAnsi="Arial" w:cs="Arial"/>
        </w:rPr>
        <w:t xml:space="preserve">PICK UP BRASS AND CLEAN YOUR AREA.  Deposit used material in dumpster.  Brass buckets are </w:t>
      </w:r>
      <w:r w:rsidR="009E3C3E" w:rsidRPr="009B5FAF">
        <w:rPr>
          <w:rFonts w:ascii="Arial" w:hAnsi="Arial" w:cs="Arial"/>
        </w:rPr>
        <w:t>provided</w:t>
      </w:r>
      <w:r w:rsidRPr="009B5FAF">
        <w:rPr>
          <w:rFonts w:ascii="Arial" w:hAnsi="Arial" w:cs="Arial"/>
        </w:rPr>
        <w:t xml:space="preserve">. </w:t>
      </w:r>
    </w:p>
    <w:p w14:paraId="7B05CAD4" w14:textId="77777777" w:rsidR="002C56EC" w:rsidRPr="009B5FAF" w:rsidRDefault="00262F13" w:rsidP="00E357A9">
      <w:pPr>
        <w:pStyle w:val="ListParagraph"/>
        <w:numPr>
          <w:ilvl w:val="1"/>
          <w:numId w:val="25"/>
        </w:numPr>
        <w:rPr>
          <w:rFonts w:ascii="Arial" w:hAnsi="Arial" w:cs="Arial"/>
        </w:rPr>
      </w:pPr>
      <w:r w:rsidRPr="009B5FAF">
        <w:rPr>
          <w:rFonts w:ascii="Arial" w:hAnsi="Arial" w:cs="Arial"/>
        </w:rPr>
        <w:t>Cinder blocks, brick, glass</w:t>
      </w:r>
      <w:r w:rsidR="007170BA" w:rsidRPr="009B5FAF">
        <w:rPr>
          <w:rFonts w:ascii="Arial" w:hAnsi="Arial" w:cs="Arial"/>
        </w:rPr>
        <w:t>, cans, Tannerite</w:t>
      </w:r>
      <w:r w:rsidRPr="009B5FAF">
        <w:rPr>
          <w:rFonts w:ascii="Arial" w:hAnsi="Arial" w:cs="Arial"/>
        </w:rPr>
        <w:t xml:space="preserve"> or other non-sanctioned targets are strictly prohibited.</w:t>
      </w:r>
    </w:p>
    <w:p w14:paraId="16418F23" w14:textId="77777777" w:rsidR="002C56EC" w:rsidRPr="009B5FAF" w:rsidRDefault="00E66CD3" w:rsidP="00E357A9">
      <w:pPr>
        <w:pStyle w:val="ListParagraph"/>
        <w:numPr>
          <w:ilvl w:val="1"/>
          <w:numId w:val="25"/>
        </w:numPr>
        <w:rPr>
          <w:rFonts w:ascii="Arial" w:hAnsi="Arial" w:cs="Arial"/>
        </w:rPr>
      </w:pPr>
      <w:r w:rsidRPr="009B5FAF">
        <w:rPr>
          <w:rFonts w:ascii="Arial" w:hAnsi="Arial" w:cs="Arial"/>
        </w:rPr>
        <w:t>YOU ARE RESPONSIBLE FOR WHERE YOUR BULLET GOES.  SHOOTING BARRELS, POSTS, RAILROAD TIES, BUILDING</w:t>
      </w:r>
      <w:r w:rsidR="008B7A12" w:rsidRPr="009B5FAF">
        <w:rPr>
          <w:rFonts w:ascii="Arial" w:hAnsi="Arial" w:cs="Arial"/>
        </w:rPr>
        <w:t xml:space="preserve">S </w:t>
      </w:r>
      <w:r w:rsidRPr="009B5FAF">
        <w:rPr>
          <w:rFonts w:ascii="Arial" w:hAnsi="Arial" w:cs="Arial"/>
        </w:rPr>
        <w:t xml:space="preserve">IS STRICTLY PROHIBITED. </w:t>
      </w:r>
    </w:p>
    <w:p w14:paraId="5C372A1E" w14:textId="77777777" w:rsidR="002C56EC" w:rsidRPr="009B5FAF" w:rsidRDefault="007A70B3" w:rsidP="00E357A9">
      <w:pPr>
        <w:pStyle w:val="ListParagraph"/>
        <w:numPr>
          <w:ilvl w:val="1"/>
          <w:numId w:val="25"/>
        </w:numPr>
        <w:rPr>
          <w:rFonts w:ascii="Arial" w:hAnsi="Arial" w:cs="Arial"/>
        </w:rPr>
      </w:pPr>
      <w:r w:rsidRPr="009B5FAF">
        <w:rPr>
          <w:rFonts w:ascii="Arial" w:hAnsi="Arial" w:cs="Arial"/>
        </w:rPr>
        <w:t xml:space="preserve">No alcohol/drugs permitted on premise. </w:t>
      </w:r>
    </w:p>
    <w:p w14:paraId="2085287E" w14:textId="0AA7F0AB" w:rsidR="002C56EC" w:rsidRPr="009B5FAF" w:rsidRDefault="00D3310F" w:rsidP="00E357A9">
      <w:pPr>
        <w:pStyle w:val="ListParagraph"/>
        <w:numPr>
          <w:ilvl w:val="1"/>
          <w:numId w:val="25"/>
        </w:numPr>
        <w:rPr>
          <w:rFonts w:ascii="Arial" w:hAnsi="Arial" w:cs="Arial"/>
        </w:rPr>
      </w:pPr>
      <w:r w:rsidRPr="009B5FAF">
        <w:rPr>
          <w:rFonts w:ascii="Arial" w:hAnsi="Arial" w:cs="Arial"/>
        </w:rPr>
        <w:t>Use of alcohol/drugs before or during shooting</w:t>
      </w:r>
      <w:r w:rsidR="004A1A75" w:rsidRPr="009B5FAF">
        <w:rPr>
          <w:rFonts w:ascii="Arial" w:hAnsi="Arial" w:cs="Arial"/>
        </w:rPr>
        <w:t xml:space="preserve"> is</w:t>
      </w:r>
      <w:r w:rsidRPr="009B5FAF">
        <w:rPr>
          <w:rFonts w:ascii="Arial" w:hAnsi="Arial" w:cs="Arial"/>
        </w:rPr>
        <w:t xml:space="preserve"> strictly prohibited.  Any </w:t>
      </w:r>
      <w:r w:rsidR="000F2D7E" w:rsidRPr="009B5FAF">
        <w:rPr>
          <w:rFonts w:ascii="Arial" w:hAnsi="Arial" w:cs="Arial"/>
        </w:rPr>
        <w:t>member or guest</w:t>
      </w:r>
      <w:r w:rsidRPr="009B5FAF">
        <w:rPr>
          <w:rFonts w:ascii="Arial" w:hAnsi="Arial" w:cs="Arial"/>
        </w:rPr>
        <w:t xml:space="preserve"> suspected of impairment will be </w:t>
      </w:r>
      <w:r w:rsidR="005806D7" w:rsidRPr="009B5FAF">
        <w:rPr>
          <w:rFonts w:ascii="Arial" w:hAnsi="Arial" w:cs="Arial"/>
        </w:rPr>
        <w:t xml:space="preserve">subject to immediate removal.   Failure to cooperate with a </w:t>
      </w:r>
      <w:r w:rsidR="0002387B" w:rsidRPr="009B5FAF">
        <w:rPr>
          <w:rFonts w:ascii="Arial" w:hAnsi="Arial" w:cs="Arial"/>
        </w:rPr>
        <w:t xml:space="preserve">reasonable </w:t>
      </w:r>
      <w:r w:rsidR="005806D7" w:rsidRPr="009B5FAF">
        <w:rPr>
          <w:rFonts w:ascii="Arial" w:hAnsi="Arial" w:cs="Arial"/>
        </w:rPr>
        <w:t xml:space="preserve">request </w:t>
      </w:r>
      <w:r w:rsidR="005806D7" w:rsidRPr="009B5FAF">
        <w:rPr>
          <w:rFonts w:ascii="Arial" w:hAnsi="Arial" w:cs="Arial"/>
        </w:rPr>
        <w:lastRenderedPageBreak/>
        <w:t xml:space="preserve">to </w:t>
      </w:r>
      <w:r w:rsidR="00090894" w:rsidRPr="009B5FAF">
        <w:rPr>
          <w:rFonts w:ascii="Arial" w:hAnsi="Arial" w:cs="Arial"/>
        </w:rPr>
        <w:t>leave the premises by any member</w:t>
      </w:r>
      <w:r w:rsidR="00772724" w:rsidRPr="009B5FAF">
        <w:rPr>
          <w:rFonts w:ascii="Arial" w:hAnsi="Arial" w:cs="Arial"/>
        </w:rPr>
        <w:t xml:space="preserve"> acting in good faith</w:t>
      </w:r>
      <w:r w:rsidR="00090894" w:rsidRPr="009B5FAF">
        <w:rPr>
          <w:rFonts w:ascii="Arial" w:hAnsi="Arial" w:cs="Arial"/>
        </w:rPr>
        <w:t xml:space="preserve"> </w:t>
      </w:r>
      <w:r w:rsidR="0050722E">
        <w:rPr>
          <w:rFonts w:ascii="Arial" w:hAnsi="Arial" w:cs="Arial"/>
        </w:rPr>
        <w:t>shall</w:t>
      </w:r>
      <w:r w:rsidR="00090894" w:rsidRPr="009B5FAF">
        <w:rPr>
          <w:rFonts w:ascii="Arial" w:hAnsi="Arial" w:cs="Arial"/>
        </w:rPr>
        <w:t xml:space="preserve"> result in </w:t>
      </w:r>
      <w:r w:rsidR="000F2D7E" w:rsidRPr="009B5FAF">
        <w:rPr>
          <w:rFonts w:ascii="Arial" w:hAnsi="Arial" w:cs="Arial"/>
        </w:rPr>
        <w:t>termination</w:t>
      </w:r>
      <w:r w:rsidR="00090894" w:rsidRPr="009B5FAF">
        <w:rPr>
          <w:rFonts w:ascii="Arial" w:hAnsi="Arial" w:cs="Arial"/>
        </w:rPr>
        <w:t xml:space="preserve"> of membership </w:t>
      </w:r>
      <w:r w:rsidR="00B23185" w:rsidRPr="009B5FAF">
        <w:rPr>
          <w:rFonts w:ascii="Arial" w:hAnsi="Arial" w:cs="Arial"/>
        </w:rPr>
        <w:t>without recourse or appeal.</w:t>
      </w:r>
      <w:r w:rsidRPr="009B5FAF">
        <w:rPr>
          <w:rFonts w:ascii="Arial" w:hAnsi="Arial" w:cs="Arial"/>
        </w:rPr>
        <w:t xml:space="preserve"> </w:t>
      </w:r>
      <w:r w:rsidR="002A36AD" w:rsidRPr="009B5FAF">
        <w:rPr>
          <w:rFonts w:ascii="Arial" w:hAnsi="Arial" w:cs="Arial"/>
        </w:rPr>
        <w:t xml:space="preserve"> </w:t>
      </w:r>
      <w:r w:rsidR="00EE20D0" w:rsidRPr="009B5FAF">
        <w:rPr>
          <w:rFonts w:ascii="Arial" w:hAnsi="Arial" w:cs="Arial"/>
        </w:rPr>
        <w:t>Reporting and addressing impairment of members or guests</w:t>
      </w:r>
      <w:r w:rsidR="00352633" w:rsidRPr="009B5FAF">
        <w:rPr>
          <w:rFonts w:ascii="Arial" w:hAnsi="Arial" w:cs="Arial"/>
        </w:rPr>
        <w:t xml:space="preserve"> is </w:t>
      </w:r>
      <w:r w:rsidR="00EB58A4" w:rsidRPr="009B5FAF">
        <w:rPr>
          <w:rFonts w:ascii="Arial" w:hAnsi="Arial" w:cs="Arial"/>
        </w:rPr>
        <w:t>a</w:t>
      </w:r>
      <w:r w:rsidR="00352633" w:rsidRPr="009B5FAF">
        <w:rPr>
          <w:rFonts w:ascii="Arial" w:hAnsi="Arial" w:cs="Arial"/>
        </w:rPr>
        <w:t xml:space="preserve"> duty of </w:t>
      </w:r>
      <w:r w:rsidR="006A0A1F" w:rsidRPr="009B5FAF">
        <w:rPr>
          <w:rFonts w:ascii="Arial" w:hAnsi="Arial" w:cs="Arial"/>
        </w:rPr>
        <w:t xml:space="preserve">any member.  </w:t>
      </w:r>
      <w:r w:rsidR="002A36AD" w:rsidRPr="009B5FAF">
        <w:rPr>
          <w:rFonts w:ascii="Arial" w:hAnsi="Arial" w:cs="Arial"/>
        </w:rPr>
        <w:t xml:space="preserve">Any member </w:t>
      </w:r>
      <w:r w:rsidR="00EB58A4" w:rsidRPr="009B5FAF">
        <w:rPr>
          <w:rFonts w:ascii="Arial" w:hAnsi="Arial" w:cs="Arial"/>
        </w:rPr>
        <w:t>exercising</w:t>
      </w:r>
      <w:r w:rsidR="004B0941" w:rsidRPr="009B5FAF">
        <w:rPr>
          <w:rFonts w:ascii="Arial" w:hAnsi="Arial" w:cs="Arial"/>
        </w:rPr>
        <w:t xml:space="preserve"> this duty shall immediately contact a member of the </w:t>
      </w:r>
      <w:r w:rsidR="00EB58A4" w:rsidRPr="009B5FAF">
        <w:rPr>
          <w:rFonts w:ascii="Arial" w:hAnsi="Arial" w:cs="Arial"/>
        </w:rPr>
        <w:t>Board</w:t>
      </w:r>
      <w:r w:rsidR="004B0941" w:rsidRPr="009B5FAF">
        <w:rPr>
          <w:rFonts w:ascii="Arial" w:hAnsi="Arial" w:cs="Arial"/>
        </w:rPr>
        <w:t xml:space="preserve"> to report the incident.</w:t>
      </w:r>
    </w:p>
    <w:p w14:paraId="1F3AAD42" w14:textId="2F6F1397" w:rsidR="002C56EC" w:rsidRPr="009B5FAF" w:rsidRDefault="00B23185" w:rsidP="00E357A9">
      <w:pPr>
        <w:pStyle w:val="ListParagraph"/>
        <w:numPr>
          <w:ilvl w:val="1"/>
          <w:numId w:val="25"/>
        </w:numPr>
        <w:rPr>
          <w:rFonts w:ascii="Arial" w:hAnsi="Arial" w:cs="Arial"/>
        </w:rPr>
      </w:pPr>
      <w:r w:rsidRPr="009B5FAF">
        <w:rPr>
          <w:rFonts w:ascii="Arial" w:hAnsi="Arial" w:cs="Arial"/>
        </w:rPr>
        <w:t xml:space="preserve">No vehicles allowed </w:t>
      </w:r>
      <w:r w:rsidR="00857573" w:rsidRPr="009B5FAF">
        <w:rPr>
          <w:rFonts w:ascii="Arial" w:hAnsi="Arial" w:cs="Arial"/>
        </w:rPr>
        <w:t>beyond</w:t>
      </w:r>
      <w:r w:rsidRPr="009B5FAF">
        <w:rPr>
          <w:rFonts w:ascii="Arial" w:hAnsi="Arial" w:cs="Arial"/>
        </w:rPr>
        <w:t xml:space="preserve"> the concrete </w:t>
      </w:r>
      <w:proofErr w:type="gramStart"/>
      <w:r w:rsidRPr="009B5FAF">
        <w:rPr>
          <w:rFonts w:ascii="Arial" w:hAnsi="Arial" w:cs="Arial"/>
        </w:rPr>
        <w:t>50 yard</w:t>
      </w:r>
      <w:proofErr w:type="gramEnd"/>
      <w:r w:rsidRPr="009B5FAF">
        <w:rPr>
          <w:rFonts w:ascii="Arial" w:hAnsi="Arial" w:cs="Arial"/>
        </w:rPr>
        <w:t xml:space="preserve"> line on the pistol side of the Range.  </w:t>
      </w:r>
    </w:p>
    <w:p w14:paraId="4998E530" w14:textId="0883DD7A" w:rsidR="0026455C" w:rsidRPr="009B5FAF" w:rsidRDefault="007660A1" w:rsidP="00E357A9">
      <w:pPr>
        <w:pStyle w:val="ListParagraph"/>
        <w:numPr>
          <w:ilvl w:val="1"/>
          <w:numId w:val="25"/>
        </w:numPr>
        <w:rPr>
          <w:rFonts w:ascii="Arial" w:hAnsi="Arial" w:cs="Arial"/>
        </w:rPr>
      </w:pPr>
      <w:r w:rsidRPr="009B5FAF">
        <w:rPr>
          <w:rFonts w:ascii="Arial" w:hAnsi="Arial" w:cs="Arial"/>
        </w:rPr>
        <w:t xml:space="preserve">Members are responsible for reporting </w:t>
      </w:r>
      <w:r w:rsidR="00F46FC8" w:rsidRPr="009B5FAF">
        <w:rPr>
          <w:rFonts w:ascii="Arial" w:hAnsi="Arial" w:cs="Arial"/>
        </w:rPr>
        <w:t xml:space="preserve">any </w:t>
      </w:r>
      <w:r w:rsidRPr="009B5FAF">
        <w:rPr>
          <w:rFonts w:ascii="Arial" w:hAnsi="Arial" w:cs="Arial"/>
        </w:rPr>
        <w:t>damage</w:t>
      </w:r>
      <w:r w:rsidR="00F46FC8" w:rsidRPr="009B5FAF">
        <w:rPr>
          <w:rFonts w:ascii="Arial" w:hAnsi="Arial" w:cs="Arial"/>
        </w:rPr>
        <w:t>(s) to the Range</w:t>
      </w:r>
      <w:r w:rsidR="00C52887" w:rsidRPr="009B5FAF">
        <w:rPr>
          <w:rFonts w:ascii="Arial" w:hAnsi="Arial" w:cs="Arial"/>
        </w:rPr>
        <w:t xml:space="preserve"> by email to a member of the Board or direct c</w:t>
      </w:r>
      <w:r w:rsidR="00595441" w:rsidRPr="009B5FAF">
        <w:rPr>
          <w:rFonts w:ascii="Arial" w:hAnsi="Arial" w:cs="Arial"/>
        </w:rPr>
        <w:t>ontact if a member of the Board is present on site.</w:t>
      </w:r>
      <w:r w:rsidRPr="009B5FAF">
        <w:rPr>
          <w:rFonts w:ascii="Arial" w:hAnsi="Arial" w:cs="Arial"/>
        </w:rPr>
        <w:t xml:space="preserve">  </w:t>
      </w:r>
      <w:r w:rsidRPr="009B5FAF">
        <w:rPr>
          <w:rFonts w:ascii="Arial" w:hAnsi="Arial" w:cs="Arial"/>
          <w:i/>
          <w:iCs/>
        </w:rPr>
        <w:t>Failure</w:t>
      </w:r>
      <w:r w:rsidRPr="009B5FAF">
        <w:rPr>
          <w:rFonts w:ascii="Arial" w:hAnsi="Arial" w:cs="Arial"/>
        </w:rPr>
        <w:t xml:space="preserve"> to report could lead to membership revocation.</w:t>
      </w:r>
      <w:r w:rsidR="00E66CD3" w:rsidRPr="009B5FAF">
        <w:rPr>
          <w:rFonts w:ascii="Arial" w:hAnsi="Arial" w:cs="Arial"/>
        </w:rPr>
        <w:t xml:space="preserve"> </w:t>
      </w:r>
    </w:p>
    <w:p w14:paraId="7E072C0C" w14:textId="77777777" w:rsidR="00FC6AD6" w:rsidRPr="009B5FAF" w:rsidRDefault="00FC6AD6" w:rsidP="000A250E">
      <w:pPr>
        <w:pStyle w:val="ListParagraph"/>
        <w:ind w:left="2070"/>
        <w:rPr>
          <w:rFonts w:ascii="Arial" w:hAnsi="Arial" w:cs="Arial"/>
        </w:rPr>
      </w:pPr>
    </w:p>
    <w:p w14:paraId="59F5BF69" w14:textId="7A11DFE4" w:rsidR="00BF41FE" w:rsidRPr="009B5FAF" w:rsidRDefault="002F2717" w:rsidP="004D59EB">
      <w:pPr>
        <w:pStyle w:val="ListParagraph"/>
        <w:numPr>
          <w:ilvl w:val="0"/>
          <w:numId w:val="25"/>
        </w:numPr>
        <w:rPr>
          <w:rFonts w:ascii="Arial" w:hAnsi="Arial" w:cs="Arial"/>
        </w:rPr>
      </w:pPr>
      <w:r w:rsidRPr="009B5FAF">
        <w:rPr>
          <w:rFonts w:ascii="Arial" w:hAnsi="Arial" w:cs="Arial"/>
          <w:u w:val="single"/>
        </w:rPr>
        <w:t>Members’ Duties-Conditions of Membership</w:t>
      </w:r>
      <w:r w:rsidR="004D59EB" w:rsidRPr="009B5FAF">
        <w:rPr>
          <w:rFonts w:ascii="Arial" w:hAnsi="Arial" w:cs="Arial"/>
          <w:u w:val="single"/>
        </w:rPr>
        <w:t>, Other Considerations</w:t>
      </w:r>
      <w:r w:rsidR="00BF41FE" w:rsidRPr="009B5FAF">
        <w:rPr>
          <w:rFonts w:ascii="Arial" w:hAnsi="Arial" w:cs="Arial"/>
        </w:rPr>
        <w:t>:</w:t>
      </w:r>
    </w:p>
    <w:p w14:paraId="00BEEDDA" w14:textId="5EB79794" w:rsidR="00D25CDD" w:rsidRPr="009B5FAF" w:rsidRDefault="00B469B2" w:rsidP="00E357A9">
      <w:pPr>
        <w:pStyle w:val="ListParagraph"/>
        <w:numPr>
          <w:ilvl w:val="1"/>
          <w:numId w:val="25"/>
        </w:numPr>
        <w:rPr>
          <w:rFonts w:ascii="Arial" w:hAnsi="Arial" w:cs="Arial"/>
        </w:rPr>
      </w:pPr>
      <w:r w:rsidRPr="009B5FAF">
        <w:rPr>
          <w:rFonts w:ascii="Arial" w:hAnsi="Arial" w:cs="Arial"/>
        </w:rPr>
        <w:t>See, 4.</w:t>
      </w:r>
      <w:r w:rsidR="00D2657D" w:rsidRPr="009B5FAF">
        <w:rPr>
          <w:rFonts w:ascii="Arial" w:hAnsi="Arial" w:cs="Arial"/>
        </w:rPr>
        <w:t>10</w:t>
      </w:r>
      <w:r w:rsidRPr="009B5FAF">
        <w:rPr>
          <w:rFonts w:ascii="Arial" w:hAnsi="Arial" w:cs="Arial"/>
        </w:rPr>
        <w:t>, above</w:t>
      </w:r>
      <w:r w:rsidR="00D25CDD" w:rsidRPr="009B5FAF">
        <w:rPr>
          <w:rFonts w:ascii="Arial" w:hAnsi="Arial" w:cs="Arial"/>
        </w:rPr>
        <w:t>.</w:t>
      </w:r>
    </w:p>
    <w:p w14:paraId="7A5B8EB4" w14:textId="09B29840" w:rsidR="00D1115B" w:rsidRPr="009B5FAF" w:rsidRDefault="008F3745" w:rsidP="00E357A9">
      <w:pPr>
        <w:pStyle w:val="ListParagraph"/>
        <w:numPr>
          <w:ilvl w:val="1"/>
          <w:numId w:val="25"/>
        </w:numPr>
        <w:rPr>
          <w:rFonts w:ascii="Arial" w:hAnsi="Arial" w:cs="Arial"/>
        </w:rPr>
      </w:pPr>
      <w:r w:rsidRPr="009B5FAF">
        <w:rPr>
          <w:rFonts w:ascii="Arial" w:hAnsi="Arial" w:cs="Arial"/>
        </w:rPr>
        <w:t xml:space="preserve">It is a condition of membership that </w:t>
      </w:r>
      <w:r w:rsidR="00D1115B" w:rsidRPr="009B5FAF">
        <w:rPr>
          <w:rFonts w:ascii="Arial" w:hAnsi="Arial" w:cs="Arial"/>
        </w:rPr>
        <w:t xml:space="preserve">each member </w:t>
      </w:r>
      <w:r w:rsidR="00432E64" w:rsidRPr="009B5FAF">
        <w:rPr>
          <w:rFonts w:ascii="Arial" w:hAnsi="Arial" w:cs="Arial"/>
        </w:rPr>
        <w:t>complete</w:t>
      </w:r>
      <w:r w:rsidR="00D1115B" w:rsidRPr="009B5FAF">
        <w:rPr>
          <w:rFonts w:ascii="Arial" w:hAnsi="Arial" w:cs="Arial"/>
        </w:rPr>
        <w:t xml:space="preserve"> two </w:t>
      </w:r>
      <w:r w:rsidR="002250DA" w:rsidRPr="009B5FAF">
        <w:rPr>
          <w:rFonts w:ascii="Arial" w:hAnsi="Arial" w:cs="Arial"/>
        </w:rPr>
        <w:t>“</w:t>
      </w:r>
      <w:r w:rsidR="00E20F5F" w:rsidRPr="009B5FAF">
        <w:rPr>
          <w:rFonts w:ascii="Arial" w:hAnsi="Arial" w:cs="Arial"/>
        </w:rPr>
        <w:t>involvement</w:t>
      </w:r>
      <w:r w:rsidR="00D1115B" w:rsidRPr="009B5FAF">
        <w:rPr>
          <w:rFonts w:ascii="Arial" w:hAnsi="Arial" w:cs="Arial"/>
        </w:rPr>
        <w:t xml:space="preserve"> activities</w:t>
      </w:r>
      <w:r w:rsidR="002250DA" w:rsidRPr="009B5FAF">
        <w:rPr>
          <w:rFonts w:ascii="Arial" w:hAnsi="Arial" w:cs="Arial"/>
        </w:rPr>
        <w:t>”</w:t>
      </w:r>
      <w:r w:rsidR="00D1115B" w:rsidRPr="009B5FAF">
        <w:rPr>
          <w:rFonts w:ascii="Arial" w:hAnsi="Arial" w:cs="Arial"/>
        </w:rPr>
        <w:t xml:space="preserve"> per year.</w:t>
      </w:r>
      <w:r w:rsidR="00050500" w:rsidRPr="009B5FAF">
        <w:rPr>
          <w:rFonts w:ascii="Arial" w:hAnsi="Arial" w:cs="Arial"/>
        </w:rPr>
        <w:t xml:space="preserve"> </w:t>
      </w:r>
      <w:r w:rsidR="008B7A12" w:rsidRPr="009B5FAF">
        <w:rPr>
          <w:rFonts w:ascii="Arial" w:hAnsi="Arial" w:cs="Arial"/>
        </w:rPr>
        <w:t>(</w:t>
      </w:r>
      <w:r w:rsidR="00D1115B" w:rsidRPr="009B5FAF">
        <w:rPr>
          <w:rFonts w:ascii="Arial" w:hAnsi="Arial" w:cs="Arial"/>
        </w:rPr>
        <w:t xml:space="preserve">This does not apply to </w:t>
      </w:r>
      <w:r w:rsidR="00D2657D" w:rsidRPr="009B5FAF">
        <w:rPr>
          <w:rFonts w:ascii="Arial" w:hAnsi="Arial" w:cs="Arial"/>
        </w:rPr>
        <w:t xml:space="preserve">Police </w:t>
      </w:r>
      <w:r w:rsidR="00D1115B" w:rsidRPr="009B5FAF">
        <w:rPr>
          <w:rFonts w:ascii="Arial" w:hAnsi="Arial" w:cs="Arial"/>
        </w:rPr>
        <w:t>Department memberships</w:t>
      </w:r>
      <w:r w:rsidR="008B7A12" w:rsidRPr="009B5FAF">
        <w:rPr>
          <w:rFonts w:ascii="Arial" w:hAnsi="Arial" w:cs="Arial"/>
        </w:rPr>
        <w:t>)</w:t>
      </w:r>
      <w:r w:rsidR="00050500" w:rsidRPr="009B5FAF">
        <w:rPr>
          <w:rFonts w:ascii="Arial" w:hAnsi="Arial" w:cs="Arial"/>
        </w:rPr>
        <w:t xml:space="preserve">, </w:t>
      </w:r>
      <w:r w:rsidR="00994BB1" w:rsidRPr="009B5FAF">
        <w:rPr>
          <w:rFonts w:ascii="Arial" w:hAnsi="Arial" w:cs="Arial"/>
        </w:rPr>
        <w:t>those activities being:</w:t>
      </w:r>
    </w:p>
    <w:p w14:paraId="6B9EF8CF" w14:textId="0EB0C1CA" w:rsidR="00912879" w:rsidRPr="009B5FAF" w:rsidRDefault="00454EEC" w:rsidP="00D2657D">
      <w:pPr>
        <w:ind w:left="2160"/>
        <w:rPr>
          <w:rFonts w:ascii="Arial" w:hAnsi="Arial" w:cs="Arial"/>
        </w:rPr>
      </w:pPr>
      <w:r w:rsidRPr="009B5FAF">
        <w:rPr>
          <w:rFonts w:ascii="Arial" w:hAnsi="Arial" w:cs="Arial"/>
        </w:rPr>
        <w:t>a.)</w:t>
      </w:r>
      <w:r w:rsidRPr="009B5FAF">
        <w:rPr>
          <w:rFonts w:ascii="Arial" w:hAnsi="Arial" w:cs="Arial"/>
        </w:rPr>
        <w:tab/>
      </w:r>
      <w:r w:rsidR="00876714" w:rsidRPr="009B5FAF">
        <w:rPr>
          <w:rFonts w:ascii="Arial" w:hAnsi="Arial" w:cs="Arial"/>
        </w:rPr>
        <w:t xml:space="preserve"> </w:t>
      </w:r>
      <w:r w:rsidR="00E20F5F" w:rsidRPr="009B5FAF">
        <w:rPr>
          <w:rFonts w:ascii="Arial" w:hAnsi="Arial" w:cs="Arial"/>
        </w:rPr>
        <w:t xml:space="preserve">Sell or purchase raffle tickets for the annual Fun </w:t>
      </w:r>
      <w:r w:rsidR="00C17C43" w:rsidRPr="009B5FAF">
        <w:rPr>
          <w:rFonts w:ascii="Arial" w:hAnsi="Arial" w:cs="Arial"/>
        </w:rPr>
        <w:t>Shoot.</w:t>
      </w:r>
    </w:p>
    <w:p w14:paraId="40A3017D" w14:textId="3006BE85" w:rsidR="00912879" w:rsidRPr="009B5FAF" w:rsidRDefault="00912879" w:rsidP="00D2657D">
      <w:pPr>
        <w:ind w:left="2160"/>
        <w:rPr>
          <w:rFonts w:ascii="Arial" w:hAnsi="Arial" w:cs="Arial"/>
        </w:rPr>
      </w:pPr>
      <w:r w:rsidRPr="009B5FAF">
        <w:rPr>
          <w:rFonts w:ascii="Arial" w:hAnsi="Arial" w:cs="Arial"/>
        </w:rPr>
        <w:t>b.)</w:t>
      </w:r>
      <w:r w:rsidRPr="009B5FAF">
        <w:rPr>
          <w:rFonts w:ascii="Arial" w:hAnsi="Arial" w:cs="Arial"/>
        </w:rPr>
        <w:tab/>
      </w:r>
      <w:r w:rsidR="00E20F5F" w:rsidRPr="009B5FAF">
        <w:rPr>
          <w:rFonts w:ascii="Arial" w:hAnsi="Arial" w:cs="Arial"/>
        </w:rPr>
        <w:t xml:space="preserve">Work the Fun </w:t>
      </w:r>
      <w:r w:rsidR="00C17C43" w:rsidRPr="009B5FAF">
        <w:rPr>
          <w:rFonts w:ascii="Arial" w:hAnsi="Arial" w:cs="Arial"/>
        </w:rPr>
        <w:t>Shoot.</w:t>
      </w:r>
    </w:p>
    <w:p w14:paraId="22764163" w14:textId="14084A21" w:rsidR="00C803FF" w:rsidRPr="009B5FAF" w:rsidRDefault="00912879" w:rsidP="00D2657D">
      <w:pPr>
        <w:ind w:left="2160"/>
        <w:rPr>
          <w:rFonts w:ascii="Arial" w:hAnsi="Arial" w:cs="Arial"/>
        </w:rPr>
      </w:pPr>
      <w:r w:rsidRPr="009B5FAF">
        <w:rPr>
          <w:rFonts w:ascii="Arial" w:hAnsi="Arial" w:cs="Arial"/>
        </w:rPr>
        <w:t>c.)</w:t>
      </w:r>
      <w:r w:rsidRPr="009B5FAF">
        <w:rPr>
          <w:rFonts w:ascii="Arial" w:hAnsi="Arial" w:cs="Arial"/>
        </w:rPr>
        <w:tab/>
      </w:r>
      <w:r w:rsidR="00C803FF" w:rsidRPr="009B5FAF">
        <w:rPr>
          <w:rFonts w:ascii="Arial" w:hAnsi="Arial" w:cs="Arial"/>
        </w:rPr>
        <w:t xml:space="preserve">Participate in range </w:t>
      </w:r>
      <w:r w:rsidR="00C171AC" w:rsidRPr="009B5FAF">
        <w:rPr>
          <w:rFonts w:ascii="Arial" w:hAnsi="Arial" w:cs="Arial"/>
        </w:rPr>
        <w:t>workdays</w:t>
      </w:r>
      <w:r w:rsidR="00701A0F" w:rsidRPr="009B5FAF">
        <w:rPr>
          <w:rFonts w:ascii="Arial" w:hAnsi="Arial" w:cs="Arial"/>
        </w:rPr>
        <w:t>, subject to physical limitations of a member</w:t>
      </w:r>
      <w:r w:rsidR="002250DA" w:rsidRPr="009B5FAF">
        <w:rPr>
          <w:rFonts w:ascii="Arial" w:hAnsi="Arial" w:cs="Arial"/>
        </w:rPr>
        <w:t>; and,</w:t>
      </w:r>
    </w:p>
    <w:p w14:paraId="3EE9F835" w14:textId="37E8127B" w:rsidR="002250DA" w:rsidRPr="009B5FAF" w:rsidRDefault="002250DA" w:rsidP="00D2657D">
      <w:pPr>
        <w:ind w:left="2160"/>
        <w:rPr>
          <w:rFonts w:ascii="Arial" w:hAnsi="Arial" w:cs="Arial"/>
        </w:rPr>
      </w:pPr>
      <w:r w:rsidRPr="009B5FAF">
        <w:rPr>
          <w:rFonts w:ascii="Arial" w:hAnsi="Arial" w:cs="Arial"/>
        </w:rPr>
        <w:t>d.)</w:t>
      </w:r>
      <w:r w:rsidRPr="009B5FAF">
        <w:rPr>
          <w:rFonts w:ascii="Arial" w:hAnsi="Arial" w:cs="Arial"/>
        </w:rPr>
        <w:tab/>
        <w:t xml:space="preserve">Such other </w:t>
      </w:r>
      <w:r w:rsidR="00D94AF2" w:rsidRPr="009B5FAF">
        <w:rPr>
          <w:rFonts w:ascii="Arial" w:hAnsi="Arial" w:cs="Arial"/>
        </w:rPr>
        <w:t>involvement</w:t>
      </w:r>
      <w:r w:rsidRPr="009B5FAF">
        <w:rPr>
          <w:rFonts w:ascii="Arial" w:hAnsi="Arial" w:cs="Arial"/>
        </w:rPr>
        <w:t xml:space="preserve"> </w:t>
      </w:r>
      <w:r w:rsidR="00D94AF2" w:rsidRPr="009B5FAF">
        <w:rPr>
          <w:rFonts w:ascii="Arial" w:hAnsi="Arial" w:cs="Arial"/>
        </w:rPr>
        <w:t>activities</w:t>
      </w:r>
      <w:r w:rsidRPr="009B5FAF">
        <w:rPr>
          <w:rFonts w:ascii="Arial" w:hAnsi="Arial" w:cs="Arial"/>
        </w:rPr>
        <w:t xml:space="preserve"> a</w:t>
      </w:r>
      <w:r w:rsidR="005140F9" w:rsidRPr="009B5FAF">
        <w:rPr>
          <w:rFonts w:ascii="Arial" w:hAnsi="Arial" w:cs="Arial"/>
        </w:rPr>
        <w:t>s may be established f</w:t>
      </w:r>
      <w:r w:rsidR="00D25CDD" w:rsidRPr="009B5FAF">
        <w:rPr>
          <w:rFonts w:ascii="Arial" w:hAnsi="Arial" w:cs="Arial"/>
        </w:rPr>
        <w:t>ro</w:t>
      </w:r>
      <w:r w:rsidR="005140F9" w:rsidRPr="009B5FAF">
        <w:rPr>
          <w:rFonts w:ascii="Arial" w:hAnsi="Arial" w:cs="Arial"/>
        </w:rPr>
        <w:t>m time to time.</w:t>
      </w:r>
    </w:p>
    <w:p w14:paraId="6F3237BF" w14:textId="77777777" w:rsidR="004502F0" w:rsidRPr="009B5FAF" w:rsidRDefault="004502F0" w:rsidP="004502F0">
      <w:pPr>
        <w:ind w:left="1440"/>
        <w:rPr>
          <w:rFonts w:ascii="Arial" w:hAnsi="Arial" w:cs="Arial"/>
        </w:rPr>
      </w:pPr>
    </w:p>
    <w:p w14:paraId="3C3FF9CC" w14:textId="462929D4" w:rsidR="0010433F" w:rsidRDefault="00586EE1" w:rsidP="00FC6AD6">
      <w:pPr>
        <w:ind w:left="2070"/>
        <w:rPr>
          <w:rFonts w:ascii="Arial" w:hAnsi="Arial" w:cs="Arial"/>
        </w:rPr>
      </w:pPr>
      <w:r w:rsidRPr="009B5FAF">
        <w:rPr>
          <w:rFonts w:ascii="Arial" w:hAnsi="Arial" w:cs="Arial"/>
        </w:rPr>
        <w:t xml:space="preserve">Any combination of events will be accepted as credit to the </w:t>
      </w:r>
      <w:r w:rsidR="00066AB4">
        <w:rPr>
          <w:rFonts w:ascii="Arial" w:hAnsi="Arial" w:cs="Arial"/>
        </w:rPr>
        <w:t>member’s annual</w:t>
      </w:r>
      <w:r w:rsidRPr="009B5FAF">
        <w:rPr>
          <w:rFonts w:ascii="Arial" w:hAnsi="Arial" w:cs="Arial"/>
        </w:rPr>
        <w:t xml:space="preserve"> duties</w:t>
      </w:r>
      <w:r w:rsidR="004502F0" w:rsidRPr="009B5FAF">
        <w:rPr>
          <w:rFonts w:ascii="Arial" w:hAnsi="Arial" w:cs="Arial"/>
        </w:rPr>
        <w:t>.</w:t>
      </w:r>
      <w:r w:rsidRPr="009B5FAF">
        <w:rPr>
          <w:rFonts w:ascii="Arial" w:hAnsi="Arial" w:cs="Arial"/>
        </w:rPr>
        <w:t xml:space="preserve">  </w:t>
      </w:r>
      <w:r w:rsidR="00E20F5F" w:rsidRPr="009B5FAF">
        <w:rPr>
          <w:rFonts w:ascii="Arial" w:hAnsi="Arial" w:cs="Arial"/>
        </w:rPr>
        <w:t>Special provisions</w:t>
      </w:r>
      <w:r w:rsidR="00CE3FA5" w:rsidRPr="009B5FAF">
        <w:rPr>
          <w:rFonts w:ascii="Arial" w:hAnsi="Arial" w:cs="Arial"/>
        </w:rPr>
        <w:t>/</w:t>
      </w:r>
      <w:r w:rsidR="00CE3FA5" w:rsidRPr="009B5FAF">
        <w:rPr>
          <w:rFonts w:ascii="Arial" w:hAnsi="Arial" w:cs="Arial"/>
          <w:u w:val="single"/>
        </w:rPr>
        <w:t>considerations</w:t>
      </w:r>
      <w:r w:rsidR="00E20F5F" w:rsidRPr="009B5FAF">
        <w:rPr>
          <w:rFonts w:ascii="Arial" w:hAnsi="Arial" w:cs="Arial"/>
        </w:rPr>
        <w:t xml:space="preserve"> will be addressed on a</w:t>
      </w:r>
      <w:r w:rsidR="004C7610" w:rsidRPr="009B5FAF">
        <w:rPr>
          <w:rFonts w:ascii="Arial" w:hAnsi="Arial" w:cs="Arial"/>
        </w:rPr>
        <w:t xml:space="preserve">n individual </w:t>
      </w:r>
      <w:r w:rsidR="00E20F5F" w:rsidRPr="009B5FAF">
        <w:rPr>
          <w:rFonts w:ascii="Arial" w:hAnsi="Arial" w:cs="Arial"/>
        </w:rPr>
        <w:t>basis</w:t>
      </w:r>
      <w:r w:rsidR="002334D9" w:rsidRPr="009B5FAF">
        <w:rPr>
          <w:rFonts w:ascii="Arial" w:hAnsi="Arial" w:cs="Arial"/>
        </w:rPr>
        <w:t>.</w:t>
      </w:r>
    </w:p>
    <w:p w14:paraId="1E5A8918" w14:textId="77777777" w:rsidR="00303DEB" w:rsidRPr="009B5FAF" w:rsidRDefault="00303DEB" w:rsidP="00FC6AD6">
      <w:pPr>
        <w:ind w:left="2070"/>
        <w:rPr>
          <w:rFonts w:ascii="Arial" w:hAnsi="Arial" w:cs="Arial"/>
        </w:rPr>
      </w:pPr>
    </w:p>
    <w:p w14:paraId="799DC298" w14:textId="7F90E22A" w:rsidR="0010433F" w:rsidRPr="009B5FAF" w:rsidRDefault="0010433F" w:rsidP="00FC6AD6">
      <w:pPr>
        <w:pStyle w:val="ListParagraph"/>
        <w:numPr>
          <w:ilvl w:val="1"/>
          <w:numId w:val="25"/>
        </w:numPr>
        <w:rPr>
          <w:rFonts w:ascii="Arial" w:hAnsi="Arial" w:cs="Arial"/>
        </w:rPr>
      </w:pPr>
      <w:r w:rsidRPr="009B5FAF">
        <w:rPr>
          <w:rFonts w:ascii="Arial" w:hAnsi="Arial" w:cs="Arial"/>
        </w:rPr>
        <w:t>Steel range:  Eye protection is mandatory.  No</w:t>
      </w:r>
      <w:r w:rsidR="00FC6AD6" w:rsidRPr="009B5FAF">
        <w:rPr>
          <w:rFonts w:ascii="Arial" w:hAnsi="Arial" w:cs="Arial"/>
        </w:rPr>
        <w:t xml:space="preserve"> shooting</w:t>
      </w:r>
      <w:r w:rsidRPr="009B5FAF">
        <w:rPr>
          <w:rFonts w:ascii="Arial" w:hAnsi="Arial" w:cs="Arial"/>
        </w:rPr>
        <w:t xml:space="preserve"> closer than 10 yards. No green tips or magnum loads. No big bore rounds (44 mag, 500, 460). Pistol cartridge ammo only.  Rifle rounds strictly forbidden. </w:t>
      </w:r>
    </w:p>
    <w:p w14:paraId="2C6606DE" w14:textId="234790D3" w:rsidR="0010433F" w:rsidRPr="009B5FAF" w:rsidRDefault="0010433F" w:rsidP="004E2E6E">
      <w:pPr>
        <w:pStyle w:val="ListParagraph"/>
        <w:numPr>
          <w:ilvl w:val="1"/>
          <w:numId w:val="25"/>
        </w:numPr>
        <w:rPr>
          <w:rFonts w:ascii="Arial" w:hAnsi="Arial" w:cs="Arial"/>
          <w:i/>
          <w:iCs/>
        </w:rPr>
      </w:pPr>
      <w:r w:rsidRPr="009B5FAF">
        <w:rPr>
          <w:rFonts w:ascii="Arial" w:hAnsi="Arial" w:cs="Arial"/>
          <w:i/>
          <w:iCs/>
        </w:rPr>
        <w:t xml:space="preserve">Repaint targets when finished, this is mandatory.  </w:t>
      </w:r>
      <w:proofErr w:type="gramStart"/>
      <w:r w:rsidR="00C17C43" w:rsidRPr="009B5FAF">
        <w:rPr>
          <w:rFonts w:ascii="Arial" w:hAnsi="Arial" w:cs="Arial"/>
          <w:i/>
          <w:iCs/>
        </w:rPr>
        <w:t>No paint</w:t>
      </w:r>
      <w:r w:rsidR="00C17C43">
        <w:rPr>
          <w:rFonts w:ascii="Arial" w:hAnsi="Arial" w:cs="Arial"/>
          <w:i/>
          <w:iCs/>
        </w:rPr>
        <w:t>,</w:t>
      </w:r>
      <w:proofErr w:type="gramEnd"/>
      <w:r w:rsidRPr="009B5FAF">
        <w:rPr>
          <w:rFonts w:ascii="Arial" w:hAnsi="Arial" w:cs="Arial"/>
          <w:i/>
          <w:iCs/>
        </w:rPr>
        <w:t xml:space="preserve"> don’t shoot. WHITE, RED OR ORANGE.  </w:t>
      </w:r>
      <w:r w:rsidR="00C17C43" w:rsidRPr="009B5FAF">
        <w:rPr>
          <w:rFonts w:ascii="Arial" w:hAnsi="Arial" w:cs="Arial"/>
          <w:i/>
          <w:iCs/>
        </w:rPr>
        <w:t>Members are</w:t>
      </w:r>
      <w:r w:rsidRPr="009B5FAF">
        <w:rPr>
          <w:rFonts w:ascii="Arial" w:hAnsi="Arial" w:cs="Arial"/>
          <w:i/>
          <w:iCs/>
        </w:rPr>
        <w:t xml:space="preserve"> responsible to provide </w:t>
      </w:r>
      <w:r w:rsidR="004E2E6E" w:rsidRPr="009B5FAF">
        <w:rPr>
          <w:rFonts w:ascii="Arial" w:hAnsi="Arial" w:cs="Arial"/>
          <w:i/>
          <w:iCs/>
        </w:rPr>
        <w:t>the</w:t>
      </w:r>
      <w:r w:rsidRPr="009B5FAF">
        <w:rPr>
          <w:rFonts w:ascii="Arial" w:hAnsi="Arial" w:cs="Arial"/>
          <w:i/>
          <w:iCs/>
        </w:rPr>
        <w:t xml:space="preserve"> paint</w:t>
      </w:r>
      <w:r w:rsidR="004E2E6E" w:rsidRPr="009B5FAF">
        <w:rPr>
          <w:rFonts w:ascii="Arial" w:hAnsi="Arial" w:cs="Arial"/>
          <w:i/>
          <w:iCs/>
        </w:rPr>
        <w:t>(s)</w:t>
      </w:r>
      <w:r w:rsidRPr="009B5FAF">
        <w:rPr>
          <w:rFonts w:ascii="Arial" w:hAnsi="Arial" w:cs="Arial"/>
          <w:i/>
          <w:iCs/>
        </w:rPr>
        <w:t>.</w:t>
      </w:r>
    </w:p>
    <w:p w14:paraId="0D7AA806" w14:textId="6B42B518" w:rsidR="00247698" w:rsidRPr="00247698" w:rsidRDefault="00B810D2" w:rsidP="00247698">
      <w:pPr>
        <w:pStyle w:val="ListParagraph"/>
        <w:numPr>
          <w:ilvl w:val="1"/>
          <w:numId w:val="25"/>
        </w:numPr>
        <w:rPr>
          <w:rFonts w:ascii="Arial" w:hAnsi="Arial" w:cs="Arial"/>
        </w:rPr>
      </w:pPr>
      <w:r>
        <w:rPr>
          <w:rFonts w:ascii="Arial" w:hAnsi="Arial" w:cs="Arial"/>
        </w:rPr>
        <w:t xml:space="preserve">Regular range facilities are occupied on a first-come, first-serve basis.  </w:t>
      </w:r>
      <w:r w:rsidR="00163987">
        <w:rPr>
          <w:rFonts w:ascii="Arial" w:hAnsi="Arial" w:cs="Arial"/>
        </w:rPr>
        <w:t>However</w:t>
      </w:r>
      <w:r>
        <w:rPr>
          <w:rFonts w:ascii="Arial" w:hAnsi="Arial" w:cs="Arial"/>
        </w:rPr>
        <w:t xml:space="preserve">, </w:t>
      </w:r>
      <w:r w:rsidR="005354B6">
        <w:rPr>
          <w:rFonts w:ascii="Arial" w:hAnsi="Arial" w:cs="Arial"/>
        </w:rPr>
        <w:t>i</w:t>
      </w:r>
      <w:r w:rsidR="00803D5C">
        <w:rPr>
          <w:rFonts w:ascii="Arial" w:hAnsi="Arial" w:cs="Arial"/>
        </w:rPr>
        <w:t xml:space="preserve">n consideration of </w:t>
      </w:r>
      <w:r w:rsidR="00DE5258">
        <w:rPr>
          <w:rFonts w:ascii="Arial" w:hAnsi="Arial" w:cs="Arial"/>
        </w:rPr>
        <w:t>only one Rifle Range</w:t>
      </w:r>
      <w:r w:rsidR="00DC6E14">
        <w:rPr>
          <w:rFonts w:ascii="Arial" w:hAnsi="Arial" w:cs="Arial"/>
        </w:rPr>
        <w:t xml:space="preserve">, </w:t>
      </w:r>
      <w:r w:rsidR="009F068E">
        <w:rPr>
          <w:rFonts w:ascii="Arial" w:hAnsi="Arial" w:cs="Arial"/>
        </w:rPr>
        <w:t xml:space="preserve">pistol shooters </w:t>
      </w:r>
      <w:r w:rsidR="00C85E72">
        <w:rPr>
          <w:rFonts w:ascii="Arial" w:hAnsi="Arial" w:cs="Arial"/>
        </w:rPr>
        <w:t xml:space="preserve">using the Rifle Range </w:t>
      </w:r>
      <w:r w:rsidR="00806F83">
        <w:rPr>
          <w:rFonts w:ascii="Arial" w:hAnsi="Arial" w:cs="Arial"/>
        </w:rPr>
        <w:t xml:space="preserve">when all pistol shooting facilities are occupied, </w:t>
      </w:r>
      <w:r w:rsidR="00583F70">
        <w:rPr>
          <w:rFonts w:ascii="Arial" w:hAnsi="Arial" w:cs="Arial"/>
        </w:rPr>
        <w:t xml:space="preserve">should make a diligent effort to accommodate </w:t>
      </w:r>
      <w:r w:rsidR="00E7577D">
        <w:rPr>
          <w:rFonts w:ascii="Arial" w:hAnsi="Arial" w:cs="Arial"/>
        </w:rPr>
        <w:t xml:space="preserve">newly arrived </w:t>
      </w:r>
      <w:r w:rsidR="00A23DC8">
        <w:rPr>
          <w:rFonts w:ascii="Arial" w:hAnsi="Arial" w:cs="Arial"/>
        </w:rPr>
        <w:t xml:space="preserve">rifle shooters in a </w:t>
      </w:r>
      <w:r w:rsidR="003E4754">
        <w:rPr>
          <w:rFonts w:ascii="Arial" w:hAnsi="Arial" w:cs="Arial"/>
        </w:rPr>
        <w:t>timely</w:t>
      </w:r>
      <w:r w:rsidR="00A23DC8">
        <w:rPr>
          <w:rFonts w:ascii="Arial" w:hAnsi="Arial" w:cs="Arial"/>
        </w:rPr>
        <w:t xml:space="preserve"> manner.  </w:t>
      </w:r>
      <w:r w:rsidR="00627CB0">
        <w:rPr>
          <w:rFonts w:ascii="Arial" w:hAnsi="Arial" w:cs="Arial"/>
        </w:rPr>
        <w:t xml:space="preserve">Such accommodation should be </w:t>
      </w:r>
      <w:r w:rsidR="003E4754">
        <w:rPr>
          <w:rFonts w:ascii="Arial" w:hAnsi="Arial" w:cs="Arial"/>
        </w:rPr>
        <w:t>amicable</w:t>
      </w:r>
      <w:r w:rsidR="00627CB0">
        <w:rPr>
          <w:rFonts w:ascii="Arial" w:hAnsi="Arial" w:cs="Arial"/>
        </w:rPr>
        <w:t xml:space="preserve"> and cordial.  </w:t>
      </w:r>
    </w:p>
    <w:p w14:paraId="7EB01A61" w14:textId="31748E7F" w:rsidR="0010433F" w:rsidRPr="009B5FAF" w:rsidRDefault="0010433F" w:rsidP="008874D1">
      <w:pPr>
        <w:pStyle w:val="ListParagraph"/>
        <w:numPr>
          <w:ilvl w:val="1"/>
          <w:numId w:val="25"/>
        </w:numPr>
        <w:rPr>
          <w:rFonts w:ascii="Arial" w:hAnsi="Arial" w:cs="Arial"/>
        </w:rPr>
      </w:pPr>
      <w:r w:rsidRPr="009B5FAF">
        <w:rPr>
          <w:rFonts w:ascii="Arial" w:hAnsi="Arial" w:cs="Arial"/>
        </w:rPr>
        <w:t xml:space="preserve">Rifles are </w:t>
      </w:r>
      <w:r w:rsidRPr="009B5FAF">
        <w:rPr>
          <w:rFonts w:ascii="Arial" w:hAnsi="Arial" w:cs="Arial"/>
          <w:u w:val="single"/>
        </w:rPr>
        <w:t>not</w:t>
      </w:r>
      <w:r w:rsidRPr="009B5FAF">
        <w:rPr>
          <w:rFonts w:ascii="Arial" w:hAnsi="Arial" w:cs="Arial"/>
        </w:rPr>
        <w:t xml:space="preserve"> allowed on the pistol range.  </w:t>
      </w:r>
      <w:r w:rsidR="00715ABC" w:rsidRPr="009B5FAF">
        <w:rPr>
          <w:rFonts w:ascii="Arial" w:hAnsi="Arial" w:cs="Arial"/>
        </w:rPr>
        <w:t>Law enforcement</w:t>
      </w:r>
      <w:r w:rsidR="008874D1" w:rsidRPr="009B5FAF">
        <w:rPr>
          <w:rFonts w:ascii="Arial" w:hAnsi="Arial" w:cs="Arial"/>
        </w:rPr>
        <w:t xml:space="preserve"> members</w:t>
      </w:r>
      <w:r w:rsidR="00715ABC" w:rsidRPr="009B5FAF">
        <w:rPr>
          <w:rFonts w:ascii="Arial" w:hAnsi="Arial" w:cs="Arial"/>
        </w:rPr>
        <w:t xml:space="preserve"> during </w:t>
      </w:r>
      <w:r w:rsidR="00EB58A4" w:rsidRPr="009B5FAF">
        <w:rPr>
          <w:rFonts w:ascii="Arial" w:hAnsi="Arial" w:cs="Arial"/>
        </w:rPr>
        <w:t>departmental</w:t>
      </w:r>
      <w:r w:rsidR="00B2003C" w:rsidRPr="009B5FAF">
        <w:rPr>
          <w:rFonts w:ascii="Arial" w:hAnsi="Arial" w:cs="Arial"/>
        </w:rPr>
        <w:t xml:space="preserve"> </w:t>
      </w:r>
      <w:r w:rsidR="00DB0A36" w:rsidRPr="009B5FAF">
        <w:rPr>
          <w:rFonts w:ascii="Arial" w:hAnsi="Arial" w:cs="Arial"/>
        </w:rPr>
        <w:t xml:space="preserve">qualifications or training </w:t>
      </w:r>
      <w:proofErr w:type="gramStart"/>
      <w:r w:rsidR="00DB0A36" w:rsidRPr="009B5FAF">
        <w:rPr>
          <w:rFonts w:ascii="Arial" w:hAnsi="Arial" w:cs="Arial"/>
        </w:rPr>
        <w:t>is</w:t>
      </w:r>
      <w:proofErr w:type="gramEnd"/>
      <w:r w:rsidR="00DB0A36" w:rsidRPr="009B5FAF">
        <w:rPr>
          <w:rFonts w:ascii="Arial" w:hAnsi="Arial" w:cs="Arial"/>
        </w:rPr>
        <w:t xml:space="preserve"> </w:t>
      </w:r>
      <w:r w:rsidR="00C17C43">
        <w:rPr>
          <w:rFonts w:ascii="Arial" w:hAnsi="Arial" w:cs="Arial"/>
        </w:rPr>
        <w:t>the</w:t>
      </w:r>
      <w:r w:rsidR="00DB0A36" w:rsidRPr="009B5FAF">
        <w:rPr>
          <w:rFonts w:ascii="Arial" w:hAnsi="Arial" w:cs="Arial"/>
        </w:rPr>
        <w:t xml:space="preserve"> exception.</w:t>
      </w:r>
    </w:p>
    <w:p w14:paraId="4E4FB8CA" w14:textId="2F7581EA" w:rsidR="0010433F" w:rsidRPr="009B5FAF" w:rsidRDefault="0010433F" w:rsidP="00414BAF">
      <w:pPr>
        <w:pStyle w:val="ListParagraph"/>
        <w:numPr>
          <w:ilvl w:val="1"/>
          <w:numId w:val="25"/>
        </w:numPr>
        <w:rPr>
          <w:rFonts w:ascii="Arial" w:hAnsi="Arial" w:cs="Arial"/>
        </w:rPr>
      </w:pPr>
      <w:r w:rsidRPr="009B5FAF">
        <w:rPr>
          <w:rFonts w:ascii="Arial" w:hAnsi="Arial" w:cs="Arial"/>
        </w:rPr>
        <w:t xml:space="preserve">Utilize red flags provided in holder to indicate the range is hot and in use. </w:t>
      </w:r>
    </w:p>
    <w:p w14:paraId="257B4346" w14:textId="4249BB4A" w:rsidR="00A13E5E" w:rsidRPr="009B5FAF" w:rsidRDefault="0010433F" w:rsidP="0093279F">
      <w:pPr>
        <w:pStyle w:val="ListParagraph"/>
        <w:numPr>
          <w:ilvl w:val="1"/>
          <w:numId w:val="25"/>
        </w:numPr>
        <w:rPr>
          <w:rFonts w:ascii="Arial" w:hAnsi="Arial" w:cs="Arial"/>
        </w:rPr>
      </w:pPr>
      <w:r w:rsidRPr="009B5FAF">
        <w:rPr>
          <w:rFonts w:ascii="Arial" w:hAnsi="Arial" w:cs="Arial"/>
        </w:rPr>
        <w:lastRenderedPageBreak/>
        <w:t xml:space="preserve">When firing rifles from the </w:t>
      </w:r>
      <w:proofErr w:type="gramStart"/>
      <w:r w:rsidRPr="009B5FAF">
        <w:rPr>
          <w:rFonts w:ascii="Arial" w:hAnsi="Arial" w:cs="Arial"/>
        </w:rPr>
        <w:t>200 yard</w:t>
      </w:r>
      <w:proofErr w:type="gramEnd"/>
      <w:r w:rsidRPr="009B5FAF">
        <w:rPr>
          <w:rFonts w:ascii="Arial" w:hAnsi="Arial" w:cs="Arial"/>
        </w:rPr>
        <w:t xml:space="preserve"> tower to the berm: Close off the driveway with the rope provided.  The sign states the range is HOT. </w:t>
      </w:r>
      <w:r w:rsidR="00774DE2" w:rsidRPr="009B5FAF">
        <w:rPr>
          <w:rFonts w:ascii="Arial" w:hAnsi="Arial" w:cs="Arial"/>
        </w:rPr>
        <w:t xml:space="preserve">  </w:t>
      </w:r>
      <w:r w:rsidRPr="009B5FAF">
        <w:rPr>
          <w:rFonts w:ascii="Arial" w:hAnsi="Arial" w:cs="Arial"/>
        </w:rPr>
        <w:t>Do not enter the rifle range</w:t>
      </w:r>
      <w:r w:rsidR="0093279F" w:rsidRPr="009B5FAF">
        <w:rPr>
          <w:rFonts w:ascii="Arial" w:hAnsi="Arial" w:cs="Arial"/>
        </w:rPr>
        <w:t xml:space="preserve"> during its use</w:t>
      </w:r>
      <w:r w:rsidRPr="009B5FAF">
        <w:rPr>
          <w:rFonts w:ascii="Arial" w:hAnsi="Arial" w:cs="Arial"/>
        </w:rPr>
        <w:t xml:space="preserve"> until communication is established with the shooters</w:t>
      </w:r>
      <w:r w:rsidR="005F09CD" w:rsidRPr="009B5FAF">
        <w:rPr>
          <w:rFonts w:ascii="Arial" w:hAnsi="Arial" w:cs="Arial"/>
        </w:rPr>
        <w:t xml:space="preserve"> in the tower</w:t>
      </w:r>
      <w:r w:rsidRPr="009B5FAF">
        <w:rPr>
          <w:rFonts w:ascii="Arial" w:hAnsi="Arial" w:cs="Arial"/>
        </w:rPr>
        <w:t>.</w:t>
      </w:r>
    </w:p>
    <w:p w14:paraId="0146F33F" w14:textId="427E23C8" w:rsidR="00DD3FCF" w:rsidRPr="009B5FAF" w:rsidRDefault="00A13E5E" w:rsidP="00DD1A4A">
      <w:pPr>
        <w:pStyle w:val="ListParagraph"/>
        <w:numPr>
          <w:ilvl w:val="1"/>
          <w:numId w:val="25"/>
        </w:numPr>
        <w:rPr>
          <w:rFonts w:ascii="Arial" w:hAnsi="Arial" w:cs="Arial"/>
        </w:rPr>
      </w:pPr>
      <w:r w:rsidRPr="009B5FAF">
        <w:rPr>
          <w:rFonts w:ascii="Arial" w:hAnsi="Arial" w:cs="Arial"/>
        </w:rPr>
        <w:t>Supervision of minors (under 18 years of age).  B</w:t>
      </w:r>
      <w:r w:rsidR="0093279F" w:rsidRPr="009B5FAF">
        <w:rPr>
          <w:rFonts w:ascii="Arial" w:hAnsi="Arial" w:cs="Arial"/>
        </w:rPr>
        <w:t>.</w:t>
      </w:r>
      <w:r w:rsidRPr="009B5FAF">
        <w:rPr>
          <w:rFonts w:ascii="Arial" w:hAnsi="Arial" w:cs="Arial"/>
        </w:rPr>
        <w:t>C</w:t>
      </w:r>
      <w:r w:rsidR="0093279F" w:rsidRPr="009B5FAF">
        <w:rPr>
          <w:rFonts w:ascii="Arial" w:hAnsi="Arial" w:cs="Arial"/>
        </w:rPr>
        <w:t>.</w:t>
      </w:r>
      <w:r w:rsidRPr="009B5FAF">
        <w:rPr>
          <w:rFonts w:ascii="Arial" w:hAnsi="Arial" w:cs="Arial"/>
        </w:rPr>
        <w:t>L</w:t>
      </w:r>
      <w:r w:rsidR="0093279F" w:rsidRPr="009B5FAF">
        <w:rPr>
          <w:rFonts w:ascii="Arial" w:hAnsi="Arial" w:cs="Arial"/>
        </w:rPr>
        <w:t>.</w:t>
      </w:r>
      <w:r w:rsidRPr="009B5FAF">
        <w:rPr>
          <w:rFonts w:ascii="Arial" w:hAnsi="Arial" w:cs="Arial"/>
        </w:rPr>
        <w:t>E</w:t>
      </w:r>
      <w:r w:rsidR="0093279F" w:rsidRPr="009B5FAF">
        <w:rPr>
          <w:rFonts w:ascii="Arial" w:hAnsi="Arial" w:cs="Arial"/>
        </w:rPr>
        <w:t>.</w:t>
      </w:r>
      <w:r w:rsidRPr="009B5FAF">
        <w:rPr>
          <w:rFonts w:ascii="Arial" w:hAnsi="Arial" w:cs="Arial"/>
        </w:rPr>
        <w:t>A</w:t>
      </w:r>
      <w:r w:rsidR="00DD1A4A" w:rsidRPr="009B5FAF">
        <w:rPr>
          <w:rFonts w:ascii="Arial" w:hAnsi="Arial" w:cs="Arial"/>
        </w:rPr>
        <w:t xml:space="preserve">., </w:t>
      </w:r>
      <w:r w:rsidRPr="009B5FAF">
        <w:rPr>
          <w:rFonts w:ascii="Arial" w:hAnsi="Arial" w:cs="Arial"/>
        </w:rPr>
        <w:t>is a family-friendly facility.  At no time is a minor (under 18 years of age) to be left unattended with any firearm.  This is club policy as well as NC law.</w:t>
      </w:r>
    </w:p>
    <w:p w14:paraId="3680B211" w14:textId="73163E94" w:rsidR="00FA4A63" w:rsidRPr="009B5FAF" w:rsidRDefault="00A13E5E" w:rsidP="00FC24F3">
      <w:pPr>
        <w:pStyle w:val="ListParagraph"/>
        <w:numPr>
          <w:ilvl w:val="1"/>
          <w:numId w:val="25"/>
        </w:numPr>
        <w:rPr>
          <w:rFonts w:ascii="Arial" w:hAnsi="Arial" w:cs="Arial"/>
        </w:rPr>
      </w:pPr>
      <w:r w:rsidRPr="009B5FAF">
        <w:rPr>
          <w:rFonts w:ascii="Arial" w:hAnsi="Arial" w:cs="Arial"/>
        </w:rPr>
        <w:t xml:space="preserve">Check the website for Law Enforcement reservations on the range.  If the agency holding the reservation is absent, </w:t>
      </w:r>
      <w:r w:rsidR="00DD1A4A" w:rsidRPr="009B5FAF">
        <w:rPr>
          <w:rFonts w:ascii="Arial" w:hAnsi="Arial" w:cs="Arial"/>
        </w:rPr>
        <w:t>members</w:t>
      </w:r>
      <w:r w:rsidRPr="009B5FAF">
        <w:rPr>
          <w:rFonts w:ascii="Arial" w:hAnsi="Arial" w:cs="Arial"/>
        </w:rPr>
        <w:t xml:space="preserve"> may use that range.  If the</w:t>
      </w:r>
      <w:r w:rsidR="00DD1A4A" w:rsidRPr="009B5FAF">
        <w:rPr>
          <w:rFonts w:ascii="Arial" w:hAnsi="Arial" w:cs="Arial"/>
        </w:rPr>
        <w:t xml:space="preserve"> </w:t>
      </w:r>
      <w:r w:rsidR="00FC24F3" w:rsidRPr="009B5FAF">
        <w:rPr>
          <w:rFonts w:ascii="Arial" w:hAnsi="Arial" w:cs="Arial"/>
        </w:rPr>
        <w:t>law enforcement members appear, regular members</w:t>
      </w:r>
      <w:r w:rsidRPr="009B5FAF">
        <w:rPr>
          <w:rFonts w:ascii="Arial" w:hAnsi="Arial" w:cs="Arial"/>
        </w:rPr>
        <w:t xml:space="preserve"> must vacate</w:t>
      </w:r>
      <w:r w:rsidR="00FC24F3" w:rsidRPr="009B5FAF">
        <w:rPr>
          <w:rFonts w:ascii="Arial" w:hAnsi="Arial" w:cs="Arial"/>
        </w:rPr>
        <w:t xml:space="preserve"> the range at issue</w:t>
      </w:r>
      <w:r w:rsidRPr="009B5FAF">
        <w:rPr>
          <w:rFonts w:ascii="Arial" w:hAnsi="Arial" w:cs="Arial"/>
        </w:rPr>
        <w:t>.</w:t>
      </w:r>
    </w:p>
    <w:p w14:paraId="59AF5720" w14:textId="28987BAA" w:rsidR="00FA4A63" w:rsidRPr="009B5FAF" w:rsidRDefault="00A13E5E" w:rsidP="00FC24F3">
      <w:pPr>
        <w:pStyle w:val="ListParagraph"/>
        <w:numPr>
          <w:ilvl w:val="1"/>
          <w:numId w:val="25"/>
        </w:numPr>
        <w:rPr>
          <w:rFonts w:ascii="Arial" w:hAnsi="Arial" w:cs="Arial"/>
        </w:rPr>
      </w:pPr>
      <w:r w:rsidRPr="009B5FAF">
        <w:rPr>
          <w:rFonts w:ascii="Arial" w:hAnsi="Arial" w:cs="Arial"/>
        </w:rPr>
        <w:t xml:space="preserve">Calendar and website:  </w:t>
      </w:r>
      <w:hyperlink r:id="rId10" w:history="1">
        <w:r w:rsidR="00FA4A63" w:rsidRPr="009B5FAF">
          <w:rPr>
            <w:rStyle w:val="Hyperlink"/>
            <w:rFonts w:ascii="Arial" w:hAnsi="Arial" w:cs="Arial"/>
            <w:color w:val="auto"/>
          </w:rPr>
          <w:t>WWW.BCLEARANGE.COM</w:t>
        </w:r>
      </w:hyperlink>
    </w:p>
    <w:p w14:paraId="3297FA28" w14:textId="2F2EB562" w:rsidR="00A13E5E" w:rsidRDefault="00A13E5E" w:rsidP="00FC6AD6">
      <w:pPr>
        <w:pStyle w:val="ListParagraph"/>
        <w:numPr>
          <w:ilvl w:val="1"/>
          <w:numId w:val="25"/>
        </w:numPr>
        <w:rPr>
          <w:rFonts w:ascii="Arial" w:hAnsi="Arial" w:cs="Arial"/>
        </w:rPr>
      </w:pPr>
      <w:r w:rsidRPr="009B5FAF">
        <w:rPr>
          <w:rFonts w:ascii="Arial" w:hAnsi="Arial" w:cs="Arial"/>
        </w:rPr>
        <w:t xml:space="preserve"> Guest policy.  A member is allowed to have the same guest attend 3 times per year.  Guests are to be accompanied by the member. </w:t>
      </w:r>
      <w:r w:rsidR="00FA4A63" w:rsidRPr="009B5FAF">
        <w:rPr>
          <w:rFonts w:ascii="Arial" w:hAnsi="Arial" w:cs="Arial"/>
        </w:rPr>
        <w:t xml:space="preserve"> </w:t>
      </w:r>
      <w:r w:rsidRPr="009B5FAF">
        <w:rPr>
          <w:rFonts w:ascii="Arial" w:hAnsi="Arial" w:cs="Arial"/>
        </w:rPr>
        <w:t>Guests are not covered under insurance and will assume all</w:t>
      </w:r>
      <w:r w:rsidR="00624829" w:rsidRPr="009B5FAF">
        <w:rPr>
          <w:rFonts w:ascii="Arial" w:hAnsi="Arial" w:cs="Arial"/>
        </w:rPr>
        <w:t xml:space="preserve"> risks and</w:t>
      </w:r>
      <w:r w:rsidRPr="009B5FAF">
        <w:rPr>
          <w:rFonts w:ascii="Arial" w:hAnsi="Arial" w:cs="Arial"/>
        </w:rPr>
        <w:t xml:space="preserve"> liability.  The member is fully responsible for the guest and must inform them of the hazards associated with being on the range.   </w:t>
      </w:r>
      <w:r w:rsidR="00064585" w:rsidRPr="009B5FAF">
        <w:rPr>
          <w:rFonts w:ascii="Arial" w:hAnsi="Arial" w:cs="Arial"/>
        </w:rPr>
        <w:t>Members must ensure that s</w:t>
      </w:r>
      <w:r w:rsidRPr="009B5FAF">
        <w:rPr>
          <w:rFonts w:ascii="Arial" w:hAnsi="Arial" w:cs="Arial"/>
        </w:rPr>
        <w:t xml:space="preserve">hooting and non-shooting guests must wear eye and hearing protection. </w:t>
      </w:r>
      <w:r w:rsidR="00C17C43">
        <w:rPr>
          <w:rFonts w:ascii="Arial" w:hAnsi="Arial" w:cs="Arial"/>
        </w:rPr>
        <w:t>Upon the first visit, the member must provide a printed copy of BCLEA rules and the hold harmless must be signed by the guest.  The member must submit the signed hold harmless which will be kept on file for the calendar year.</w:t>
      </w:r>
    </w:p>
    <w:p w14:paraId="31E09DA3" w14:textId="164BF41F" w:rsidR="00066BF6" w:rsidRPr="009B5FAF" w:rsidRDefault="00FD4EEF" w:rsidP="00FC6AD6">
      <w:pPr>
        <w:pStyle w:val="ListParagraph"/>
        <w:numPr>
          <w:ilvl w:val="1"/>
          <w:numId w:val="25"/>
        </w:numPr>
        <w:rPr>
          <w:rFonts w:ascii="Arial" w:hAnsi="Arial" w:cs="Arial"/>
        </w:rPr>
      </w:pPr>
      <w:r>
        <w:rPr>
          <w:rFonts w:ascii="Arial" w:hAnsi="Arial" w:cs="Arial"/>
        </w:rPr>
        <w:t xml:space="preserve">Members must report any odd, irregular or </w:t>
      </w:r>
      <w:r w:rsidR="002D20D2">
        <w:rPr>
          <w:rFonts w:ascii="Arial" w:hAnsi="Arial" w:cs="Arial"/>
        </w:rPr>
        <w:t xml:space="preserve">unconventional behavior of any other member </w:t>
      </w:r>
      <w:r w:rsidR="009C566F">
        <w:rPr>
          <w:rFonts w:ascii="Arial" w:hAnsi="Arial" w:cs="Arial"/>
        </w:rPr>
        <w:t xml:space="preserve">or guest that threatens other members, the range, or </w:t>
      </w:r>
      <w:r w:rsidR="004E09E8">
        <w:rPr>
          <w:rFonts w:ascii="Arial" w:hAnsi="Arial" w:cs="Arial"/>
        </w:rPr>
        <w:t xml:space="preserve">the party exhibiting such behaviors.  </w:t>
      </w:r>
      <w:r w:rsidR="00924524">
        <w:rPr>
          <w:rFonts w:ascii="Arial" w:hAnsi="Arial" w:cs="Arial"/>
        </w:rPr>
        <w:t xml:space="preserve">Such behavior includes but is not limited to </w:t>
      </w:r>
      <w:r w:rsidR="005212DF">
        <w:rPr>
          <w:rFonts w:ascii="Arial" w:hAnsi="Arial" w:cs="Arial"/>
        </w:rPr>
        <w:t xml:space="preserve">aggressive language, volume, threats of bodily harm to others and to the misbehaving party.  </w:t>
      </w:r>
      <w:r w:rsidR="004E09E8">
        <w:rPr>
          <w:rFonts w:ascii="Arial" w:hAnsi="Arial" w:cs="Arial"/>
        </w:rPr>
        <w:t>Said report should be made immediately to any member of the Board by the most effective communication available</w:t>
      </w:r>
      <w:r w:rsidR="00924524">
        <w:rPr>
          <w:rFonts w:ascii="Arial" w:hAnsi="Arial" w:cs="Arial"/>
        </w:rPr>
        <w:t xml:space="preserve"> including direct phone calls, texts and or emails.  </w:t>
      </w:r>
    </w:p>
    <w:p w14:paraId="544B3293" w14:textId="77777777" w:rsidR="00EF0C6C" w:rsidRPr="009B5FAF" w:rsidRDefault="00EF0C6C" w:rsidP="00B81FF7">
      <w:pPr>
        <w:rPr>
          <w:rFonts w:ascii="Arial" w:hAnsi="Arial" w:cs="Arial"/>
        </w:rPr>
      </w:pPr>
    </w:p>
    <w:p w14:paraId="0BF0C65C" w14:textId="47A27EC6" w:rsidR="004D37DF" w:rsidRPr="009B5FAF" w:rsidRDefault="0099237A" w:rsidP="00EF0C6C">
      <w:pPr>
        <w:pStyle w:val="ListParagraph"/>
        <w:numPr>
          <w:ilvl w:val="0"/>
          <w:numId w:val="26"/>
        </w:numPr>
        <w:rPr>
          <w:rFonts w:ascii="Arial" w:hAnsi="Arial" w:cs="Arial"/>
          <w:u w:val="single"/>
        </w:rPr>
      </w:pPr>
      <w:r w:rsidRPr="009B5FAF">
        <w:rPr>
          <w:rFonts w:ascii="Arial" w:hAnsi="Arial" w:cs="Arial"/>
          <w:u w:val="single"/>
        </w:rPr>
        <w:t xml:space="preserve">Authority of the Board: </w:t>
      </w:r>
    </w:p>
    <w:p w14:paraId="2D2D3551" w14:textId="24874663" w:rsidR="00A46F1F" w:rsidRPr="009B5FAF" w:rsidRDefault="00A13E5E" w:rsidP="00A46F1F">
      <w:pPr>
        <w:pStyle w:val="ListParagraph"/>
        <w:numPr>
          <w:ilvl w:val="1"/>
          <w:numId w:val="26"/>
        </w:numPr>
        <w:ind w:left="1980" w:hanging="540"/>
        <w:rPr>
          <w:rFonts w:ascii="Arial" w:hAnsi="Arial" w:cs="Arial"/>
        </w:rPr>
      </w:pPr>
      <w:r w:rsidRPr="009B5FAF">
        <w:rPr>
          <w:rFonts w:ascii="Arial" w:hAnsi="Arial" w:cs="Arial"/>
        </w:rPr>
        <w:t xml:space="preserve">RSO, </w:t>
      </w:r>
      <w:r w:rsidR="0050722E">
        <w:rPr>
          <w:rFonts w:ascii="Arial" w:hAnsi="Arial" w:cs="Arial"/>
        </w:rPr>
        <w:t xml:space="preserve">(Range Safety Officer), </w:t>
      </w:r>
      <w:r w:rsidRPr="009B5FAF">
        <w:rPr>
          <w:rFonts w:ascii="Arial" w:hAnsi="Arial" w:cs="Arial"/>
        </w:rPr>
        <w:t>Board member</w:t>
      </w:r>
      <w:r w:rsidR="004F6D51" w:rsidRPr="009B5FAF">
        <w:rPr>
          <w:rFonts w:ascii="Arial" w:hAnsi="Arial" w:cs="Arial"/>
        </w:rPr>
        <w:t xml:space="preserve">s </w:t>
      </w:r>
      <w:r w:rsidRPr="009B5FAF">
        <w:rPr>
          <w:rFonts w:ascii="Arial" w:hAnsi="Arial" w:cs="Arial"/>
        </w:rPr>
        <w:t>or club repre</w:t>
      </w:r>
      <w:r w:rsidR="004D37DF" w:rsidRPr="009B5FAF">
        <w:rPr>
          <w:rFonts w:ascii="Arial" w:hAnsi="Arial" w:cs="Arial"/>
        </w:rPr>
        <w:t>sentative</w:t>
      </w:r>
      <w:r w:rsidR="004F6D51" w:rsidRPr="009B5FAF">
        <w:rPr>
          <w:rFonts w:ascii="Arial" w:hAnsi="Arial" w:cs="Arial"/>
        </w:rPr>
        <w:t>s</w:t>
      </w:r>
      <w:r w:rsidRPr="009B5FAF">
        <w:rPr>
          <w:rFonts w:ascii="Arial" w:hAnsi="Arial" w:cs="Arial"/>
        </w:rPr>
        <w:t xml:space="preserve"> ha</w:t>
      </w:r>
      <w:r w:rsidR="004F6D51" w:rsidRPr="009B5FAF">
        <w:rPr>
          <w:rFonts w:ascii="Arial" w:hAnsi="Arial" w:cs="Arial"/>
        </w:rPr>
        <w:t>ve</w:t>
      </w:r>
      <w:r w:rsidRPr="009B5FAF">
        <w:rPr>
          <w:rFonts w:ascii="Arial" w:hAnsi="Arial" w:cs="Arial"/>
        </w:rPr>
        <w:t xml:space="preserve"> full authority to enforce all range rules and safety procedures.  Every member must comply with instructions issued by </w:t>
      </w:r>
      <w:r w:rsidR="004F6D51" w:rsidRPr="009B5FAF">
        <w:rPr>
          <w:rFonts w:ascii="Arial" w:hAnsi="Arial" w:cs="Arial"/>
        </w:rPr>
        <w:t>said</w:t>
      </w:r>
      <w:r w:rsidRPr="009B5FAF">
        <w:rPr>
          <w:rFonts w:ascii="Arial" w:hAnsi="Arial" w:cs="Arial"/>
        </w:rPr>
        <w:t xml:space="preserve"> persons.</w:t>
      </w:r>
    </w:p>
    <w:p w14:paraId="4321B3CC" w14:textId="6BB6387B" w:rsidR="00C411DF" w:rsidRPr="009B5FAF" w:rsidRDefault="00A13E5E" w:rsidP="00C411DF">
      <w:pPr>
        <w:pStyle w:val="ListParagraph"/>
        <w:numPr>
          <w:ilvl w:val="1"/>
          <w:numId w:val="26"/>
        </w:numPr>
        <w:ind w:left="1980" w:hanging="540"/>
        <w:rPr>
          <w:rFonts w:ascii="Arial" w:hAnsi="Arial" w:cs="Arial"/>
        </w:rPr>
      </w:pPr>
      <w:r w:rsidRPr="009B5FAF">
        <w:rPr>
          <w:rFonts w:ascii="Arial" w:hAnsi="Arial" w:cs="Arial"/>
        </w:rPr>
        <w:t>Board authority and disciplinary action</w:t>
      </w:r>
      <w:r w:rsidR="00A46F1F" w:rsidRPr="009B5FAF">
        <w:rPr>
          <w:rFonts w:ascii="Arial" w:hAnsi="Arial" w:cs="Arial"/>
        </w:rPr>
        <w:t>:</w:t>
      </w:r>
      <w:r w:rsidRPr="009B5FAF">
        <w:rPr>
          <w:rFonts w:ascii="Arial" w:hAnsi="Arial" w:cs="Arial"/>
        </w:rPr>
        <w:t xml:space="preserve">  The </w:t>
      </w:r>
      <w:r w:rsidR="00A46F1F" w:rsidRPr="009B5FAF">
        <w:rPr>
          <w:rFonts w:ascii="Arial" w:hAnsi="Arial" w:cs="Arial"/>
        </w:rPr>
        <w:t>B</w:t>
      </w:r>
      <w:r w:rsidRPr="009B5FAF">
        <w:rPr>
          <w:rFonts w:ascii="Arial" w:hAnsi="Arial" w:cs="Arial"/>
        </w:rPr>
        <w:t xml:space="preserve">oard </w:t>
      </w:r>
      <w:r w:rsidR="0050722E">
        <w:rPr>
          <w:rFonts w:ascii="Arial" w:hAnsi="Arial" w:cs="Arial"/>
        </w:rPr>
        <w:t xml:space="preserve">shall </w:t>
      </w:r>
      <w:r w:rsidRPr="009B5FAF">
        <w:rPr>
          <w:rFonts w:ascii="Arial" w:hAnsi="Arial" w:cs="Arial"/>
        </w:rPr>
        <w:t xml:space="preserve">investigate any violation and impose disciplinary actions.  Board decisions are final.  Disputes regarding safety calls or rule enforcement must </w:t>
      </w:r>
      <w:r w:rsidR="00784E96" w:rsidRPr="009B5FAF">
        <w:rPr>
          <w:rFonts w:ascii="Arial" w:hAnsi="Arial" w:cs="Arial"/>
        </w:rPr>
        <w:t xml:space="preserve">not </w:t>
      </w:r>
      <w:r w:rsidRPr="009B5FAF">
        <w:rPr>
          <w:rFonts w:ascii="Arial" w:hAnsi="Arial" w:cs="Arial"/>
        </w:rPr>
        <w:t>be address</w:t>
      </w:r>
      <w:r w:rsidR="0072415A" w:rsidRPr="009B5FAF">
        <w:rPr>
          <w:rFonts w:ascii="Arial" w:hAnsi="Arial" w:cs="Arial"/>
        </w:rPr>
        <w:t>ed</w:t>
      </w:r>
      <w:r w:rsidRPr="009B5FAF">
        <w:rPr>
          <w:rFonts w:ascii="Arial" w:hAnsi="Arial" w:cs="Arial"/>
        </w:rPr>
        <w:t xml:space="preserve"> </w:t>
      </w:r>
      <w:r w:rsidR="00784E96" w:rsidRPr="009B5FAF">
        <w:rPr>
          <w:rFonts w:ascii="Arial" w:hAnsi="Arial" w:cs="Arial"/>
        </w:rPr>
        <w:t xml:space="preserve">while the range is in operation.  All matters shall be addressed </w:t>
      </w:r>
      <w:r w:rsidRPr="009B5FAF">
        <w:rPr>
          <w:rFonts w:ascii="Arial" w:hAnsi="Arial" w:cs="Arial"/>
        </w:rPr>
        <w:t xml:space="preserve">with the </w:t>
      </w:r>
      <w:r w:rsidR="003B11DF" w:rsidRPr="009B5FAF">
        <w:rPr>
          <w:rFonts w:ascii="Arial" w:hAnsi="Arial" w:cs="Arial"/>
        </w:rPr>
        <w:t>B</w:t>
      </w:r>
      <w:r w:rsidRPr="009B5FAF">
        <w:rPr>
          <w:rFonts w:ascii="Arial" w:hAnsi="Arial" w:cs="Arial"/>
        </w:rPr>
        <w:t xml:space="preserve">oard </w:t>
      </w:r>
      <w:r w:rsidR="00C411DF" w:rsidRPr="009B5FAF">
        <w:rPr>
          <w:rFonts w:ascii="Arial" w:hAnsi="Arial" w:cs="Arial"/>
        </w:rPr>
        <w:t>after the operations at issue have ceased.</w:t>
      </w:r>
    </w:p>
    <w:p w14:paraId="73B16D54" w14:textId="56464649" w:rsidR="00A13E5E" w:rsidRPr="009B5FAF" w:rsidRDefault="00A13E5E" w:rsidP="00C411DF">
      <w:pPr>
        <w:pStyle w:val="ListParagraph"/>
        <w:numPr>
          <w:ilvl w:val="1"/>
          <w:numId w:val="26"/>
        </w:numPr>
        <w:ind w:left="1980" w:hanging="540"/>
        <w:rPr>
          <w:rFonts w:ascii="Arial" w:hAnsi="Arial" w:cs="Arial"/>
        </w:rPr>
      </w:pPr>
      <w:r w:rsidRPr="009B5FAF">
        <w:rPr>
          <w:rFonts w:ascii="Arial" w:hAnsi="Arial" w:cs="Arial"/>
        </w:rPr>
        <w:t>Conduct detrimental to the association</w:t>
      </w:r>
      <w:r w:rsidR="007B2E0E" w:rsidRPr="009B5FAF">
        <w:rPr>
          <w:rFonts w:ascii="Arial" w:hAnsi="Arial" w:cs="Arial"/>
        </w:rPr>
        <w:t>:</w:t>
      </w:r>
      <w:r w:rsidRPr="009B5FAF">
        <w:rPr>
          <w:rFonts w:ascii="Arial" w:hAnsi="Arial" w:cs="Arial"/>
        </w:rPr>
        <w:t xml:space="preserve">  Members or their guest may be subject to disciplinary action for any conduct that is deemed unsafe, disruptive or detrimental</w:t>
      </w:r>
      <w:r w:rsidR="00CB7080" w:rsidRPr="009B5FAF">
        <w:rPr>
          <w:rFonts w:ascii="Arial" w:hAnsi="Arial" w:cs="Arial"/>
        </w:rPr>
        <w:t xml:space="preserve"> </w:t>
      </w:r>
      <w:r w:rsidRPr="009B5FAF">
        <w:rPr>
          <w:rFonts w:ascii="Arial" w:hAnsi="Arial" w:cs="Arial"/>
        </w:rPr>
        <w:t>to the association, it</w:t>
      </w:r>
      <w:r w:rsidR="0072415A" w:rsidRPr="009B5FAF">
        <w:rPr>
          <w:rFonts w:ascii="Arial" w:hAnsi="Arial" w:cs="Arial"/>
        </w:rPr>
        <w:t>s</w:t>
      </w:r>
      <w:r w:rsidRPr="009B5FAF">
        <w:rPr>
          <w:rFonts w:ascii="Arial" w:hAnsi="Arial" w:cs="Arial"/>
        </w:rPr>
        <w:t xml:space="preserve"> members or reputation</w:t>
      </w:r>
      <w:r w:rsidR="0072415A" w:rsidRPr="009B5FAF">
        <w:rPr>
          <w:rFonts w:ascii="Arial" w:hAnsi="Arial" w:cs="Arial"/>
        </w:rPr>
        <w:t xml:space="preserve">, </w:t>
      </w:r>
      <w:proofErr w:type="gramStart"/>
      <w:r w:rsidR="0072415A" w:rsidRPr="009B5FAF">
        <w:rPr>
          <w:rFonts w:ascii="Arial" w:hAnsi="Arial" w:cs="Arial"/>
        </w:rPr>
        <w:t>w</w:t>
      </w:r>
      <w:r w:rsidRPr="009B5FAF">
        <w:rPr>
          <w:rFonts w:ascii="Arial" w:hAnsi="Arial" w:cs="Arial"/>
        </w:rPr>
        <w:t>hether or not</w:t>
      </w:r>
      <w:proofErr w:type="gramEnd"/>
      <w:r w:rsidRPr="009B5FAF">
        <w:rPr>
          <w:rFonts w:ascii="Arial" w:hAnsi="Arial" w:cs="Arial"/>
        </w:rPr>
        <w:t xml:space="preserve"> the conduct is specifically listed in the rules</w:t>
      </w:r>
      <w:r w:rsidR="00551F93" w:rsidRPr="009B5FAF">
        <w:rPr>
          <w:rFonts w:ascii="Arial" w:hAnsi="Arial" w:cs="Arial"/>
        </w:rPr>
        <w:t>.</w:t>
      </w:r>
    </w:p>
    <w:p w14:paraId="3A2FF4B2" w14:textId="5CCB14EC" w:rsidR="00876714" w:rsidRPr="009B5FAF" w:rsidRDefault="00876714" w:rsidP="0072415A">
      <w:pPr>
        <w:rPr>
          <w:rFonts w:ascii="Arial" w:hAnsi="Arial" w:cs="Arial"/>
        </w:rPr>
      </w:pPr>
    </w:p>
    <w:p w14:paraId="75EE8DC7" w14:textId="0B2112A0" w:rsidR="00876714" w:rsidRPr="009B5FAF" w:rsidRDefault="007B2E0E" w:rsidP="007B2E0E">
      <w:pPr>
        <w:pStyle w:val="ListParagraph"/>
        <w:numPr>
          <w:ilvl w:val="0"/>
          <w:numId w:val="26"/>
        </w:numPr>
        <w:rPr>
          <w:rFonts w:ascii="Arial" w:hAnsi="Arial" w:cs="Arial"/>
        </w:rPr>
      </w:pPr>
      <w:r w:rsidRPr="009B5FAF">
        <w:rPr>
          <w:rFonts w:ascii="Arial" w:hAnsi="Arial" w:cs="Arial"/>
          <w:u w:val="single"/>
        </w:rPr>
        <w:t>Safety Rules</w:t>
      </w:r>
      <w:r w:rsidRPr="009B5FAF">
        <w:rPr>
          <w:rFonts w:ascii="Arial" w:hAnsi="Arial" w:cs="Arial"/>
        </w:rPr>
        <w:t xml:space="preserve">:  </w:t>
      </w:r>
      <w:r w:rsidR="00876714" w:rsidRPr="009B5FAF">
        <w:rPr>
          <w:rFonts w:ascii="Arial" w:hAnsi="Arial" w:cs="Arial"/>
        </w:rPr>
        <w:t xml:space="preserve">Adherence to safety rules is strictly enforced.  </w:t>
      </w:r>
      <w:r w:rsidR="00613161" w:rsidRPr="009B5FAF">
        <w:rPr>
          <w:rFonts w:ascii="Arial" w:hAnsi="Arial" w:cs="Arial"/>
        </w:rPr>
        <w:t>Subject to the sole</w:t>
      </w:r>
      <w:r w:rsidR="009F26AE" w:rsidRPr="009B5FAF">
        <w:rPr>
          <w:rFonts w:ascii="Arial" w:hAnsi="Arial" w:cs="Arial"/>
        </w:rPr>
        <w:t xml:space="preserve"> and arbitrary</w:t>
      </w:r>
      <w:r w:rsidR="00613161" w:rsidRPr="009B5FAF">
        <w:rPr>
          <w:rFonts w:ascii="Arial" w:hAnsi="Arial" w:cs="Arial"/>
        </w:rPr>
        <w:t xml:space="preserve"> discretion of the B</w:t>
      </w:r>
      <w:r w:rsidR="009F26AE" w:rsidRPr="009B5FAF">
        <w:rPr>
          <w:rFonts w:ascii="Arial" w:hAnsi="Arial" w:cs="Arial"/>
        </w:rPr>
        <w:t xml:space="preserve">oard, </w:t>
      </w:r>
      <w:r w:rsidR="004A2AD1" w:rsidRPr="009B5FAF">
        <w:rPr>
          <w:rFonts w:ascii="Arial" w:hAnsi="Arial" w:cs="Arial"/>
        </w:rPr>
        <w:t>termination of membership</w:t>
      </w:r>
      <w:r w:rsidR="00876714" w:rsidRPr="009B5FAF">
        <w:rPr>
          <w:rFonts w:ascii="Arial" w:hAnsi="Arial" w:cs="Arial"/>
        </w:rPr>
        <w:t xml:space="preserve"> for violations</w:t>
      </w:r>
      <w:r w:rsidR="00897D0E" w:rsidRPr="009B5FAF">
        <w:rPr>
          <w:rFonts w:ascii="Arial" w:hAnsi="Arial" w:cs="Arial"/>
        </w:rPr>
        <w:t xml:space="preserve"> of safety rules </w:t>
      </w:r>
      <w:r w:rsidR="0050722E">
        <w:rPr>
          <w:rFonts w:ascii="Arial" w:hAnsi="Arial" w:cs="Arial"/>
        </w:rPr>
        <w:t>shall be</w:t>
      </w:r>
      <w:r w:rsidR="00897D0E" w:rsidRPr="009B5FAF">
        <w:rPr>
          <w:rFonts w:ascii="Arial" w:hAnsi="Arial" w:cs="Arial"/>
        </w:rPr>
        <w:t xml:space="preserve"> immediate and without recourse or appeal. </w:t>
      </w:r>
      <w:r w:rsidR="00C803FF" w:rsidRPr="009B5FAF">
        <w:rPr>
          <w:rFonts w:ascii="Arial" w:hAnsi="Arial" w:cs="Arial"/>
        </w:rPr>
        <w:t xml:space="preserve"> </w:t>
      </w:r>
      <w:r w:rsidR="00653CEF" w:rsidRPr="009B5FAF">
        <w:rPr>
          <w:rFonts w:ascii="Arial" w:hAnsi="Arial" w:cs="Arial"/>
        </w:rPr>
        <w:t xml:space="preserve">Members </w:t>
      </w:r>
      <w:r w:rsidR="002B7CEC" w:rsidRPr="009B5FAF">
        <w:rPr>
          <w:rFonts w:ascii="Arial" w:hAnsi="Arial" w:cs="Arial"/>
        </w:rPr>
        <w:t xml:space="preserve">are responsible for </w:t>
      </w:r>
      <w:r w:rsidR="00653CEF" w:rsidRPr="009B5FAF">
        <w:rPr>
          <w:rFonts w:ascii="Arial" w:hAnsi="Arial" w:cs="Arial"/>
        </w:rPr>
        <w:t>their individual</w:t>
      </w:r>
      <w:r w:rsidR="002B7CEC" w:rsidRPr="009B5FAF">
        <w:rPr>
          <w:rFonts w:ascii="Arial" w:hAnsi="Arial" w:cs="Arial"/>
        </w:rPr>
        <w:t xml:space="preserve"> behavior </w:t>
      </w:r>
      <w:r w:rsidR="009F6A01" w:rsidRPr="009B5FAF">
        <w:rPr>
          <w:rFonts w:ascii="Arial" w:hAnsi="Arial" w:cs="Arial"/>
        </w:rPr>
        <w:t xml:space="preserve">as well as </w:t>
      </w:r>
      <w:r w:rsidR="00653CEF" w:rsidRPr="009B5FAF">
        <w:rPr>
          <w:rFonts w:ascii="Arial" w:hAnsi="Arial" w:cs="Arial"/>
        </w:rPr>
        <w:t>all</w:t>
      </w:r>
      <w:r w:rsidR="002B7CEC" w:rsidRPr="009B5FAF">
        <w:rPr>
          <w:rFonts w:ascii="Arial" w:hAnsi="Arial" w:cs="Arial"/>
        </w:rPr>
        <w:t xml:space="preserve"> guests.  </w:t>
      </w:r>
      <w:r w:rsidR="00501B81" w:rsidRPr="009B5FAF">
        <w:rPr>
          <w:rFonts w:ascii="Arial" w:hAnsi="Arial" w:cs="Arial"/>
        </w:rPr>
        <w:t>Members must know</w:t>
      </w:r>
      <w:r w:rsidR="002B7CEC" w:rsidRPr="009B5FAF">
        <w:rPr>
          <w:rFonts w:ascii="Arial" w:hAnsi="Arial" w:cs="Arial"/>
        </w:rPr>
        <w:t xml:space="preserve"> the rules of gun safety and practice them </w:t>
      </w:r>
      <w:r w:rsidR="00BD17FF" w:rsidRPr="009B5FAF">
        <w:rPr>
          <w:rFonts w:ascii="Arial" w:hAnsi="Arial" w:cs="Arial"/>
        </w:rPr>
        <w:t>responsibly</w:t>
      </w:r>
      <w:r w:rsidR="007B7E67" w:rsidRPr="009B5FAF">
        <w:rPr>
          <w:rFonts w:ascii="Arial" w:hAnsi="Arial" w:cs="Arial"/>
        </w:rPr>
        <w:t>:</w:t>
      </w:r>
      <w:r w:rsidR="00876714" w:rsidRPr="009B5FAF">
        <w:rPr>
          <w:rFonts w:ascii="Arial" w:hAnsi="Arial" w:cs="Arial"/>
        </w:rPr>
        <w:t xml:space="preserve"> </w:t>
      </w:r>
    </w:p>
    <w:p w14:paraId="0432ED35" w14:textId="14F101F3" w:rsidR="00BD17FF" w:rsidRPr="009B5FAF" w:rsidRDefault="00C803FF" w:rsidP="00BD17FF">
      <w:pPr>
        <w:pStyle w:val="ListParagraph"/>
        <w:numPr>
          <w:ilvl w:val="0"/>
          <w:numId w:val="13"/>
        </w:numPr>
        <w:rPr>
          <w:rFonts w:ascii="Arial" w:hAnsi="Arial" w:cs="Arial"/>
        </w:rPr>
      </w:pPr>
      <w:r w:rsidRPr="009B5FAF">
        <w:rPr>
          <w:rFonts w:ascii="Arial" w:hAnsi="Arial" w:cs="Arial"/>
        </w:rPr>
        <w:t>ASSUME all</w:t>
      </w:r>
      <w:r w:rsidR="00BD17FF" w:rsidRPr="009B5FAF">
        <w:rPr>
          <w:rFonts w:ascii="Arial" w:hAnsi="Arial" w:cs="Arial"/>
        </w:rPr>
        <w:t xml:space="preserve"> guns are loaded.</w:t>
      </w:r>
    </w:p>
    <w:p w14:paraId="412AD725" w14:textId="6E62C896" w:rsidR="00BD17FF" w:rsidRPr="009B5FAF" w:rsidRDefault="00BD17FF" w:rsidP="00BD17FF">
      <w:pPr>
        <w:pStyle w:val="ListParagraph"/>
        <w:numPr>
          <w:ilvl w:val="0"/>
          <w:numId w:val="13"/>
        </w:numPr>
        <w:rPr>
          <w:rFonts w:ascii="Arial" w:hAnsi="Arial" w:cs="Arial"/>
        </w:rPr>
      </w:pPr>
      <w:r w:rsidRPr="009B5FAF">
        <w:rPr>
          <w:rFonts w:ascii="Arial" w:hAnsi="Arial" w:cs="Arial"/>
        </w:rPr>
        <w:t>Never let the muzzle cover anything you are not willing to destroy.</w:t>
      </w:r>
    </w:p>
    <w:p w14:paraId="446AC5FC" w14:textId="5EB61941" w:rsidR="00BD17FF" w:rsidRPr="009B5FAF" w:rsidRDefault="00BD17FF" w:rsidP="00BD17FF">
      <w:pPr>
        <w:pStyle w:val="ListParagraph"/>
        <w:numPr>
          <w:ilvl w:val="0"/>
          <w:numId w:val="13"/>
        </w:numPr>
        <w:rPr>
          <w:rFonts w:ascii="Arial" w:hAnsi="Arial" w:cs="Arial"/>
        </w:rPr>
      </w:pPr>
      <w:r w:rsidRPr="009B5FAF">
        <w:rPr>
          <w:rFonts w:ascii="Arial" w:hAnsi="Arial" w:cs="Arial"/>
        </w:rPr>
        <w:t>Keep your finger off the trigger until your sights are on the target.</w:t>
      </w:r>
    </w:p>
    <w:p w14:paraId="5AFD6574" w14:textId="30AE765D" w:rsidR="00147CC9" w:rsidRPr="009B5FAF" w:rsidRDefault="00BD17FF" w:rsidP="00C353BF">
      <w:pPr>
        <w:pStyle w:val="ListParagraph"/>
        <w:numPr>
          <w:ilvl w:val="0"/>
          <w:numId w:val="13"/>
        </w:numPr>
        <w:rPr>
          <w:rFonts w:ascii="Arial" w:hAnsi="Arial" w:cs="Arial"/>
        </w:rPr>
      </w:pPr>
      <w:r w:rsidRPr="009B5FAF">
        <w:rPr>
          <w:rFonts w:ascii="Arial" w:hAnsi="Arial" w:cs="Arial"/>
        </w:rPr>
        <w:t xml:space="preserve">Be sure of your </w:t>
      </w:r>
      <w:r w:rsidR="00147CC9" w:rsidRPr="009B5FAF">
        <w:rPr>
          <w:rFonts w:ascii="Arial" w:hAnsi="Arial" w:cs="Arial"/>
        </w:rPr>
        <w:t xml:space="preserve">intended </w:t>
      </w:r>
      <w:r w:rsidRPr="009B5FAF">
        <w:rPr>
          <w:rFonts w:ascii="Arial" w:hAnsi="Arial" w:cs="Arial"/>
        </w:rPr>
        <w:t>target</w:t>
      </w:r>
      <w:r w:rsidR="00147CC9" w:rsidRPr="009B5FAF">
        <w:rPr>
          <w:rFonts w:ascii="Arial" w:hAnsi="Arial" w:cs="Arial"/>
        </w:rPr>
        <w:t>.</w:t>
      </w:r>
    </w:p>
    <w:p w14:paraId="2F638BE5" w14:textId="62782186" w:rsidR="00147CC9" w:rsidRPr="009B5FAF" w:rsidRDefault="00147CC9" w:rsidP="00C353BF">
      <w:pPr>
        <w:pStyle w:val="ListParagraph"/>
        <w:numPr>
          <w:ilvl w:val="0"/>
          <w:numId w:val="13"/>
        </w:numPr>
        <w:rPr>
          <w:rFonts w:ascii="Arial" w:hAnsi="Arial" w:cs="Arial"/>
        </w:rPr>
      </w:pPr>
      <w:r w:rsidRPr="009B5FAF">
        <w:rPr>
          <w:rFonts w:ascii="Arial" w:hAnsi="Arial" w:cs="Arial"/>
        </w:rPr>
        <w:t xml:space="preserve">Do not break the 180 </w:t>
      </w:r>
      <w:proofErr w:type="gramStart"/>
      <w:r w:rsidRPr="009B5FAF">
        <w:rPr>
          <w:rFonts w:ascii="Arial" w:hAnsi="Arial" w:cs="Arial"/>
        </w:rPr>
        <w:t>line</w:t>
      </w:r>
      <w:proofErr w:type="gramEnd"/>
      <w:r w:rsidRPr="009B5FAF">
        <w:rPr>
          <w:rFonts w:ascii="Arial" w:hAnsi="Arial" w:cs="Arial"/>
        </w:rPr>
        <w:t xml:space="preserve"> when engaging targets.</w:t>
      </w:r>
    </w:p>
    <w:p w14:paraId="09F8B297" w14:textId="7ECE4F59" w:rsidR="00C353BF" w:rsidRPr="009B5FAF" w:rsidRDefault="00147CC9" w:rsidP="00C353BF">
      <w:pPr>
        <w:pStyle w:val="ListParagraph"/>
        <w:numPr>
          <w:ilvl w:val="0"/>
          <w:numId w:val="13"/>
        </w:numPr>
        <w:rPr>
          <w:rFonts w:ascii="Arial" w:hAnsi="Arial" w:cs="Arial"/>
        </w:rPr>
      </w:pPr>
      <w:r w:rsidRPr="009B5FAF">
        <w:rPr>
          <w:rFonts w:ascii="Arial" w:hAnsi="Arial" w:cs="Arial"/>
        </w:rPr>
        <w:t>Be sure of what</w:t>
      </w:r>
      <w:r w:rsidR="00BD17FF" w:rsidRPr="009B5FAF">
        <w:rPr>
          <w:rFonts w:ascii="Arial" w:hAnsi="Arial" w:cs="Arial"/>
        </w:rPr>
        <w:t xml:space="preserve"> is behind </w:t>
      </w:r>
      <w:r w:rsidRPr="009B5FAF">
        <w:rPr>
          <w:rFonts w:ascii="Arial" w:hAnsi="Arial" w:cs="Arial"/>
        </w:rPr>
        <w:t>the target</w:t>
      </w:r>
      <w:r w:rsidR="00BD17FF" w:rsidRPr="009B5FAF">
        <w:rPr>
          <w:rFonts w:ascii="Arial" w:hAnsi="Arial" w:cs="Arial"/>
        </w:rPr>
        <w:t>.</w:t>
      </w:r>
    </w:p>
    <w:p w14:paraId="2F37EE7E" w14:textId="77777777" w:rsidR="003F4C1E" w:rsidRPr="009B5FAF" w:rsidRDefault="003F4C1E" w:rsidP="003F4C1E">
      <w:pPr>
        <w:rPr>
          <w:rFonts w:ascii="Arial" w:hAnsi="Arial" w:cs="Arial"/>
        </w:rPr>
      </w:pPr>
    </w:p>
    <w:p w14:paraId="0577B9B2" w14:textId="5A617ECA" w:rsidR="003F4C1E" w:rsidRPr="009B5FAF" w:rsidRDefault="00680AE3" w:rsidP="007B2E0E">
      <w:pPr>
        <w:pStyle w:val="ListParagraph"/>
        <w:numPr>
          <w:ilvl w:val="0"/>
          <w:numId w:val="26"/>
        </w:numPr>
        <w:rPr>
          <w:rFonts w:ascii="Arial" w:hAnsi="Arial" w:cs="Arial"/>
        </w:rPr>
      </w:pPr>
      <w:r w:rsidRPr="009B5FAF">
        <w:rPr>
          <w:rFonts w:ascii="Arial" w:hAnsi="Arial" w:cs="Arial"/>
          <w:b/>
          <w:bCs/>
          <w:u w:val="single"/>
        </w:rPr>
        <w:t>In the case of an Accidental Discharge</w:t>
      </w:r>
      <w:r w:rsidRPr="009B5FAF">
        <w:rPr>
          <w:rFonts w:ascii="Arial" w:hAnsi="Arial" w:cs="Arial"/>
        </w:rPr>
        <w:t xml:space="preserve"> (unintentional firing regardless of damage or injury)</w:t>
      </w:r>
      <w:r w:rsidR="00086E10" w:rsidRPr="009B5FAF">
        <w:rPr>
          <w:rFonts w:ascii="Arial" w:hAnsi="Arial" w:cs="Arial"/>
        </w:rPr>
        <w:t>:</w:t>
      </w:r>
    </w:p>
    <w:p w14:paraId="5011C121" w14:textId="542AE647" w:rsidR="007A6755" w:rsidRPr="009B5FAF" w:rsidRDefault="007A6755" w:rsidP="007B2E0E">
      <w:pPr>
        <w:pStyle w:val="ListParagraph"/>
        <w:numPr>
          <w:ilvl w:val="1"/>
          <w:numId w:val="26"/>
        </w:numPr>
        <w:rPr>
          <w:rFonts w:ascii="Arial" w:hAnsi="Arial" w:cs="Arial"/>
        </w:rPr>
      </w:pPr>
      <w:r w:rsidRPr="009B5FAF">
        <w:rPr>
          <w:rFonts w:ascii="Arial" w:hAnsi="Arial" w:cs="Arial"/>
        </w:rPr>
        <w:t>C</w:t>
      </w:r>
      <w:r w:rsidR="00221C13" w:rsidRPr="009B5FAF">
        <w:rPr>
          <w:rFonts w:ascii="Arial" w:hAnsi="Arial" w:cs="Arial"/>
        </w:rPr>
        <w:t xml:space="preserve">omplete a written report within 24 hours of the incident and report to Mike Jackson, President BCLEA.  Email: </w:t>
      </w:r>
      <w:hyperlink r:id="rId11" w:history="1">
        <w:r w:rsidR="00C171AC" w:rsidRPr="009B5FAF">
          <w:rPr>
            <w:rStyle w:val="Hyperlink"/>
            <w:rFonts w:ascii="Arial" w:hAnsi="Arial" w:cs="Arial"/>
            <w:color w:val="auto"/>
          </w:rPr>
          <w:t>guns4play@Yahoo.com</w:t>
        </w:r>
      </w:hyperlink>
      <w:r w:rsidR="00086E10" w:rsidRPr="009B5FAF">
        <w:rPr>
          <w:rFonts w:ascii="Arial" w:hAnsi="Arial" w:cs="Arial"/>
        </w:rPr>
        <w:t>.</w:t>
      </w:r>
    </w:p>
    <w:p w14:paraId="6FFE98B8" w14:textId="3CA4979D" w:rsidR="00C05428" w:rsidRPr="00FB1FB9" w:rsidRDefault="00C171AC" w:rsidP="007B2E0E">
      <w:pPr>
        <w:pStyle w:val="ListParagraph"/>
        <w:numPr>
          <w:ilvl w:val="1"/>
          <w:numId w:val="26"/>
        </w:numPr>
        <w:rPr>
          <w:rFonts w:ascii="Arial" w:hAnsi="Arial" w:cs="Arial"/>
        </w:rPr>
      </w:pPr>
      <w:r w:rsidRPr="009B5FAF">
        <w:rPr>
          <w:rFonts w:ascii="Arial" w:hAnsi="Arial" w:cs="Arial"/>
          <w:i/>
          <w:iCs/>
        </w:rPr>
        <w:t xml:space="preserve">If you do not submit the written report or contact Mike within 24 hours your membership will be </w:t>
      </w:r>
      <w:r w:rsidR="00C12B56" w:rsidRPr="009B5FAF">
        <w:rPr>
          <w:rFonts w:ascii="Arial" w:hAnsi="Arial" w:cs="Arial"/>
          <w:i/>
          <w:iCs/>
        </w:rPr>
        <w:t>terminated</w:t>
      </w:r>
      <w:r w:rsidRPr="009B5FAF">
        <w:rPr>
          <w:rFonts w:ascii="Arial" w:hAnsi="Arial" w:cs="Arial"/>
          <w:i/>
          <w:iCs/>
        </w:rPr>
        <w:t>.</w:t>
      </w:r>
      <w:r w:rsidR="00C05428" w:rsidRPr="009B5FAF">
        <w:rPr>
          <w:rFonts w:ascii="Arial" w:hAnsi="Arial" w:cs="Arial"/>
          <w:i/>
          <w:iCs/>
        </w:rPr>
        <w:t xml:space="preserve">  </w:t>
      </w:r>
      <w:r w:rsidR="00153289" w:rsidRPr="009B5FAF">
        <w:rPr>
          <w:rFonts w:ascii="Arial" w:hAnsi="Arial" w:cs="Arial"/>
          <w:i/>
          <w:iCs/>
        </w:rPr>
        <w:t>The report form is attached hereto as schedule 1.</w:t>
      </w:r>
      <w:r w:rsidR="00C05428" w:rsidRPr="009B5FAF">
        <w:rPr>
          <w:rFonts w:ascii="Arial" w:hAnsi="Arial" w:cs="Arial"/>
          <w:i/>
          <w:iCs/>
        </w:rPr>
        <w:t>:</w:t>
      </w:r>
    </w:p>
    <w:p w14:paraId="768CA32A" w14:textId="2438EC98" w:rsidR="00FB1FB9" w:rsidRPr="00FB1FB9" w:rsidRDefault="00FB1FB9" w:rsidP="007B2E0E">
      <w:pPr>
        <w:pStyle w:val="ListParagraph"/>
        <w:numPr>
          <w:ilvl w:val="1"/>
          <w:numId w:val="26"/>
        </w:numPr>
        <w:rPr>
          <w:rFonts w:ascii="Arial" w:hAnsi="Arial" w:cs="Arial"/>
        </w:rPr>
      </w:pPr>
      <w:r>
        <w:rPr>
          <w:rFonts w:ascii="Arial" w:hAnsi="Arial" w:cs="Arial"/>
          <w:i/>
          <w:iCs/>
        </w:rPr>
        <w:t>AD (accidental discharge) forms are printed and available inside the Emergency Medical kits provided under the sheds located at the pistol/rifle/steel ranges.</w:t>
      </w:r>
    </w:p>
    <w:p w14:paraId="476D23D2" w14:textId="77777777" w:rsidR="00FB1FB9" w:rsidRDefault="00FB1FB9" w:rsidP="00FB1FB9">
      <w:pPr>
        <w:pStyle w:val="ListParagraph"/>
        <w:ind w:left="1800"/>
        <w:rPr>
          <w:rFonts w:ascii="Arial" w:hAnsi="Arial" w:cs="Arial"/>
          <w:i/>
          <w:iCs/>
        </w:rPr>
      </w:pPr>
    </w:p>
    <w:p w14:paraId="3CF91E9A" w14:textId="7FB2B015" w:rsidR="00FB1FB9" w:rsidRDefault="00FB1FB9" w:rsidP="00FB1FB9">
      <w:pPr>
        <w:pStyle w:val="ListParagraph"/>
        <w:numPr>
          <w:ilvl w:val="0"/>
          <w:numId w:val="26"/>
        </w:numPr>
        <w:rPr>
          <w:rStyle w:val="wixui-rich-texttext1"/>
          <w:rFonts w:ascii="Arial" w:hAnsi="Arial" w:cs="Arial"/>
        </w:rPr>
      </w:pPr>
      <w:r>
        <w:rPr>
          <w:rStyle w:val="wixui-rich-texttext1"/>
          <w:rFonts w:ascii="Arial" w:hAnsi="Arial" w:cs="Arial"/>
        </w:rPr>
        <w:t xml:space="preserve">       Emergency medical kits</w:t>
      </w:r>
    </w:p>
    <w:p w14:paraId="53F56770" w14:textId="54200D5E" w:rsidR="00FB1FB9" w:rsidRDefault="00FB1FB9" w:rsidP="00606F3E">
      <w:pPr>
        <w:pStyle w:val="ListParagraph"/>
        <w:numPr>
          <w:ilvl w:val="1"/>
          <w:numId w:val="26"/>
        </w:numPr>
        <w:rPr>
          <w:rStyle w:val="wixui-rich-texttext1"/>
          <w:rFonts w:ascii="Arial" w:hAnsi="Arial" w:cs="Arial"/>
        </w:rPr>
      </w:pPr>
      <w:r>
        <w:rPr>
          <w:rStyle w:val="wixui-rich-texttext1"/>
          <w:rFonts w:ascii="Arial" w:hAnsi="Arial" w:cs="Arial"/>
        </w:rPr>
        <w:t xml:space="preserve">Call 911 immediately and get assistance.   </w:t>
      </w:r>
      <w:r w:rsidR="00606F3E">
        <w:rPr>
          <w:rStyle w:val="wixui-rich-texttext1"/>
          <w:rFonts w:ascii="Arial" w:hAnsi="Arial" w:cs="Arial"/>
        </w:rPr>
        <w:t>The BCLEA address is posted above the first aid kits. First aid kits are the</w:t>
      </w:r>
      <w:r>
        <w:rPr>
          <w:rStyle w:val="wixui-rich-texttext1"/>
          <w:rFonts w:ascii="Arial" w:hAnsi="Arial" w:cs="Arial"/>
        </w:rPr>
        <w:t xml:space="preserve"> orange box</w:t>
      </w:r>
      <w:r w:rsidR="00606F3E">
        <w:rPr>
          <w:rStyle w:val="wixui-rich-texttext1"/>
          <w:rFonts w:ascii="Arial" w:hAnsi="Arial" w:cs="Arial"/>
        </w:rPr>
        <w:t>es</w:t>
      </w:r>
      <w:r>
        <w:rPr>
          <w:rStyle w:val="wixui-rich-texttext1"/>
          <w:rFonts w:ascii="Arial" w:hAnsi="Arial" w:cs="Arial"/>
        </w:rPr>
        <w:t xml:space="preserve"> for easy identification, attached to the structure of the shed.  </w:t>
      </w:r>
      <w:r w:rsidR="00606F3E">
        <w:rPr>
          <w:rStyle w:val="wixui-rich-texttext1"/>
          <w:rFonts w:ascii="Arial" w:hAnsi="Arial" w:cs="Arial"/>
        </w:rPr>
        <w:t>First aid kits include tourniquet and items for serious injuries.</w:t>
      </w:r>
    </w:p>
    <w:p w14:paraId="62DD0545" w14:textId="386E169B" w:rsidR="00606F3E" w:rsidRPr="00FB1FB9" w:rsidRDefault="00606F3E" w:rsidP="00606F3E">
      <w:pPr>
        <w:pStyle w:val="ListParagraph"/>
        <w:numPr>
          <w:ilvl w:val="1"/>
          <w:numId w:val="26"/>
        </w:numPr>
        <w:rPr>
          <w:rStyle w:val="wixui-rich-texttext1"/>
          <w:rFonts w:ascii="Arial" w:hAnsi="Arial" w:cs="Arial"/>
        </w:rPr>
      </w:pPr>
      <w:r>
        <w:rPr>
          <w:rStyle w:val="wixui-rich-texttext1"/>
          <w:rFonts w:ascii="Arial" w:hAnsi="Arial" w:cs="Arial"/>
        </w:rPr>
        <w:t xml:space="preserve">If the first aid kits are used, contact a member of the board for timely resupply.  </w:t>
      </w:r>
    </w:p>
    <w:p w14:paraId="3928979F" w14:textId="77777777" w:rsidR="006C7EB8" w:rsidRPr="009B5FAF" w:rsidRDefault="006C7EB8" w:rsidP="0072415A">
      <w:pPr>
        <w:rPr>
          <w:rFonts w:ascii="Arial" w:hAnsi="Arial" w:cs="Arial"/>
          <w:b/>
          <w:bCs/>
          <w:i/>
          <w:iCs/>
          <w:u w:val="single"/>
        </w:rPr>
      </w:pPr>
    </w:p>
    <w:p w14:paraId="024FED40" w14:textId="66443187" w:rsidR="00DB3167" w:rsidRPr="009B5FAF" w:rsidRDefault="00DB3167" w:rsidP="00771F17">
      <w:pPr>
        <w:jc w:val="center"/>
        <w:rPr>
          <w:rFonts w:ascii="Arial" w:hAnsi="Arial" w:cs="Arial"/>
          <w:b/>
          <w:bCs/>
          <w:i/>
          <w:iCs/>
          <w:u w:val="single"/>
        </w:rPr>
      </w:pPr>
      <w:r w:rsidRPr="009B5FAF">
        <w:rPr>
          <w:rFonts w:ascii="Arial" w:hAnsi="Arial" w:cs="Arial"/>
          <w:b/>
          <w:bCs/>
          <w:i/>
          <w:iCs/>
          <w:u w:val="single"/>
        </w:rPr>
        <w:t xml:space="preserve">ANY </w:t>
      </w:r>
      <w:r w:rsidR="0072415A" w:rsidRPr="009B5FAF">
        <w:rPr>
          <w:rFonts w:ascii="Arial" w:hAnsi="Arial" w:cs="Arial"/>
          <w:b/>
          <w:bCs/>
          <w:i/>
          <w:iCs/>
          <w:u w:val="single"/>
        </w:rPr>
        <w:t>V</w:t>
      </w:r>
      <w:r w:rsidR="00022720" w:rsidRPr="009B5FAF">
        <w:rPr>
          <w:rFonts w:ascii="Arial" w:hAnsi="Arial" w:cs="Arial"/>
          <w:b/>
          <w:bCs/>
          <w:i/>
          <w:iCs/>
          <w:u w:val="single"/>
        </w:rPr>
        <w:t>IOLATION</w:t>
      </w:r>
      <w:r w:rsidRPr="009B5FAF">
        <w:rPr>
          <w:rFonts w:ascii="Arial" w:hAnsi="Arial" w:cs="Arial"/>
          <w:b/>
          <w:bCs/>
          <w:i/>
          <w:iCs/>
          <w:u w:val="single"/>
        </w:rPr>
        <w:t xml:space="preserve"> OF THESE RULES WILL RESULT IN IMMEDIATE TERMINATION OF MEMBERSHIP.  DUE TO INSURANCE LIABILITY AN</w:t>
      </w:r>
      <w:r w:rsidR="00771F17" w:rsidRPr="009B5FAF">
        <w:rPr>
          <w:rFonts w:ascii="Arial" w:hAnsi="Arial" w:cs="Arial"/>
          <w:b/>
          <w:bCs/>
          <w:i/>
          <w:iCs/>
          <w:u w:val="single"/>
        </w:rPr>
        <w:t>D</w:t>
      </w:r>
      <w:r w:rsidRPr="009B5FAF">
        <w:rPr>
          <w:rFonts w:ascii="Arial" w:hAnsi="Arial" w:cs="Arial"/>
          <w:b/>
          <w:bCs/>
          <w:i/>
          <w:iCs/>
          <w:u w:val="single"/>
        </w:rPr>
        <w:t xml:space="preserve"> SAFETY ISSUES, THIS IS NOT A CASE </w:t>
      </w:r>
      <w:r w:rsidR="00771F17" w:rsidRPr="009B5FAF">
        <w:rPr>
          <w:rFonts w:ascii="Arial" w:hAnsi="Arial" w:cs="Arial"/>
          <w:b/>
          <w:bCs/>
          <w:i/>
          <w:iCs/>
          <w:u w:val="single"/>
        </w:rPr>
        <w:t>WHERE “IT IS BETTER TO ASK FORGIVENESS THAN PERMISSION</w:t>
      </w:r>
      <w:r w:rsidR="00466639" w:rsidRPr="009B5FAF">
        <w:rPr>
          <w:rFonts w:ascii="Arial" w:hAnsi="Arial" w:cs="Arial"/>
          <w:b/>
          <w:bCs/>
          <w:i/>
          <w:iCs/>
          <w:u w:val="single"/>
        </w:rPr>
        <w:t>”</w:t>
      </w:r>
      <w:r w:rsidR="00771F17" w:rsidRPr="009B5FAF">
        <w:rPr>
          <w:rFonts w:ascii="Arial" w:hAnsi="Arial" w:cs="Arial"/>
          <w:b/>
          <w:bCs/>
          <w:i/>
          <w:iCs/>
          <w:u w:val="single"/>
        </w:rPr>
        <w:t>.</w:t>
      </w:r>
    </w:p>
    <w:p w14:paraId="3BBCBCCA" w14:textId="77777777" w:rsidR="00DB3167" w:rsidRPr="009B5FAF" w:rsidRDefault="00DB3167" w:rsidP="00771F17">
      <w:pPr>
        <w:pStyle w:val="ListParagraph"/>
        <w:jc w:val="center"/>
        <w:rPr>
          <w:rFonts w:ascii="Arial" w:hAnsi="Arial" w:cs="Arial"/>
          <w:i/>
          <w:iCs/>
          <w:u w:val="single"/>
        </w:rPr>
      </w:pPr>
    </w:p>
    <w:p w14:paraId="22CC4551" w14:textId="77777777" w:rsidR="001E79C9" w:rsidRPr="009B5FAF" w:rsidRDefault="001E79C9" w:rsidP="0072415A">
      <w:pPr>
        <w:rPr>
          <w:rFonts w:ascii="Arial" w:hAnsi="Arial" w:cs="Arial"/>
        </w:rPr>
      </w:pPr>
    </w:p>
    <w:p w14:paraId="316DF58C" w14:textId="77777777" w:rsidR="001E79C9" w:rsidRPr="009B5FAF" w:rsidRDefault="00771F17" w:rsidP="001E79C9">
      <w:pPr>
        <w:pStyle w:val="ListParagraph"/>
        <w:ind w:left="1440"/>
        <w:jc w:val="center"/>
        <w:rPr>
          <w:rFonts w:ascii="Arial" w:hAnsi="Arial" w:cs="Arial"/>
        </w:rPr>
      </w:pPr>
      <w:r w:rsidRPr="009B5FAF">
        <w:rPr>
          <w:rFonts w:ascii="Arial" w:hAnsi="Arial" w:cs="Arial"/>
        </w:rPr>
        <w:t xml:space="preserve">Brunswick County Law Enforcement Association Range Safety Certification Statement of Understanding &amp; </w:t>
      </w:r>
    </w:p>
    <w:p w14:paraId="62A0B76A" w14:textId="0DE8A77C" w:rsidR="00771F17" w:rsidRPr="009B5FAF" w:rsidRDefault="00771F17" w:rsidP="001E79C9">
      <w:pPr>
        <w:pStyle w:val="ListParagraph"/>
        <w:ind w:left="1440"/>
        <w:jc w:val="center"/>
        <w:rPr>
          <w:rFonts w:ascii="Arial" w:hAnsi="Arial" w:cs="Arial"/>
        </w:rPr>
      </w:pPr>
      <w:r w:rsidRPr="009B5FAF">
        <w:rPr>
          <w:rFonts w:ascii="Arial" w:hAnsi="Arial" w:cs="Arial"/>
        </w:rPr>
        <w:t>RELEASE AND HOLD-HARMLESS AGREEMENT</w:t>
      </w:r>
    </w:p>
    <w:p w14:paraId="444E60E9" w14:textId="77777777" w:rsidR="001E79C9" w:rsidRPr="009B5FAF" w:rsidRDefault="001E79C9" w:rsidP="00771F17">
      <w:pPr>
        <w:rPr>
          <w:rFonts w:ascii="Arial" w:hAnsi="Arial" w:cs="Arial"/>
        </w:rPr>
      </w:pPr>
    </w:p>
    <w:p w14:paraId="306F0705" w14:textId="118C0953" w:rsidR="00424DD1" w:rsidRPr="009B5FAF" w:rsidRDefault="00771F17" w:rsidP="00771F17">
      <w:pPr>
        <w:rPr>
          <w:rFonts w:ascii="Arial" w:hAnsi="Arial" w:cs="Arial"/>
        </w:rPr>
      </w:pPr>
      <w:r w:rsidRPr="009B5FAF">
        <w:rPr>
          <w:rFonts w:ascii="Arial" w:hAnsi="Arial" w:cs="Arial"/>
        </w:rPr>
        <w:t>STATE OF NORTH CAROLINA</w:t>
      </w:r>
    </w:p>
    <w:p w14:paraId="0A0458D3" w14:textId="013BA83B" w:rsidR="00771F17" w:rsidRPr="009B5FAF" w:rsidRDefault="00771F17" w:rsidP="00771F17">
      <w:pPr>
        <w:rPr>
          <w:rFonts w:ascii="Arial" w:hAnsi="Arial" w:cs="Arial"/>
        </w:rPr>
      </w:pPr>
      <w:r w:rsidRPr="009B5FAF">
        <w:rPr>
          <w:rFonts w:ascii="Arial" w:hAnsi="Arial" w:cs="Arial"/>
        </w:rPr>
        <w:t>COUNTY OF BRUNSWICK</w:t>
      </w:r>
    </w:p>
    <w:p w14:paraId="68B18977" w14:textId="5775CE1B" w:rsidR="00771F17" w:rsidRPr="009B5FAF" w:rsidRDefault="00771F17" w:rsidP="00771F17">
      <w:pPr>
        <w:rPr>
          <w:rFonts w:ascii="Arial" w:hAnsi="Arial" w:cs="Arial"/>
        </w:rPr>
      </w:pPr>
    </w:p>
    <w:p w14:paraId="5D70C756" w14:textId="7DD474A2" w:rsidR="00771F17" w:rsidRPr="009B5FAF" w:rsidRDefault="00771F17" w:rsidP="00DE70D7">
      <w:pPr>
        <w:ind w:firstLine="360"/>
        <w:rPr>
          <w:rFonts w:ascii="Arial" w:hAnsi="Arial" w:cs="Arial"/>
        </w:rPr>
      </w:pPr>
      <w:r w:rsidRPr="009B5FAF">
        <w:rPr>
          <w:rFonts w:ascii="Arial" w:hAnsi="Arial" w:cs="Arial"/>
        </w:rPr>
        <w:t>For and in consideration of access to the premises and participation in/observation of the shooting sports at the Brunswick County Law Enforcement Association, (B</w:t>
      </w:r>
      <w:r w:rsidR="00180174" w:rsidRPr="009B5FAF">
        <w:rPr>
          <w:rFonts w:ascii="Arial" w:hAnsi="Arial" w:cs="Arial"/>
        </w:rPr>
        <w:t>.</w:t>
      </w:r>
      <w:r w:rsidRPr="009B5FAF">
        <w:rPr>
          <w:rFonts w:ascii="Arial" w:hAnsi="Arial" w:cs="Arial"/>
        </w:rPr>
        <w:t>C</w:t>
      </w:r>
      <w:r w:rsidR="00180174" w:rsidRPr="009B5FAF">
        <w:rPr>
          <w:rFonts w:ascii="Arial" w:hAnsi="Arial" w:cs="Arial"/>
        </w:rPr>
        <w:t>.</w:t>
      </w:r>
      <w:r w:rsidRPr="009B5FAF">
        <w:rPr>
          <w:rFonts w:ascii="Arial" w:hAnsi="Arial" w:cs="Arial"/>
        </w:rPr>
        <w:t>L</w:t>
      </w:r>
      <w:r w:rsidR="00180174" w:rsidRPr="009B5FAF">
        <w:rPr>
          <w:rFonts w:ascii="Arial" w:hAnsi="Arial" w:cs="Arial"/>
        </w:rPr>
        <w:t>.</w:t>
      </w:r>
      <w:r w:rsidRPr="009B5FAF">
        <w:rPr>
          <w:rFonts w:ascii="Arial" w:hAnsi="Arial" w:cs="Arial"/>
        </w:rPr>
        <w:t>E</w:t>
      </w:r>
      <w:r w:rsidR="00180174" w:rsidRPr="009B5FAF">
        <w:rPr>
          <w:rFonts w:ascii="Arial" w:hAnsi="Arial" w:cs="Arial"/>
        </w:rPr>
        <w:t>.</w:t>
      </w:r>
      <w:r w:rsidRPr="009B5FAF">
        <w:rPr>
          <w:rFonts w:ascii="Arial" w:hAnsi="Arial" w:cs="Arial"/>
        </w:rPr>
        <w:t>A</w:t>
      </w:r>
      <w:r w:rsidR="00180174" w:rsidRPr="009B5FAF">
        <w:rPr>
          <w:rFonts w:ascii="Arial" w:hAnsi="Arial" w:cs="Arial"/>
        </w:rPr>
        <w:t>.</w:t>
      </w:r>
      <w:r w:rsidRPr="009B5FAF">
        <w:rPr>
          <w:rFonts w:ascii="Arial" w:hAnsi="Arial" w:cs="Arial"/>
        </w:rPr>
        <w:t>) the undersigned:</w:t>
      </w:r>
    </w:p>
    <w:p w14:paraId="4F6A614F" w14:textId="6CF864E2" w:rsidR="00771F17" w:rsidRPr="009B5FAF" w:rsidRDefault="00771F17" w:rsidP="00771F17">
      <w:pPr>
        <w:rPr>
          <w:rFonts w:ascii="Arial" w:hAnsi="Arial" w:cs="Arial"/>
        </w:rPr>
      </w:pPr>
    </w:p>
    <w:p w14:paraId="10432A24" w14:textId="0F717402" w:rsidR="00771F17" w:rsidRPr="009B5FAF" w:rsidRDefault="00771F17" w:rsidP="00771F17">
      <w:pPr>
        <w:pStyle w:val="ListParagraph"/>
        <w:numPr>
          <w:ilvl w:val="0"/>
          <w:numId w:val="16"/>
        </w:numPr>
        <w:rPr>
          <w:rFonts w:ascii="Arial" w:hAnsi="Arial" w:cs="Arial"/>
        </w:rPr>
      </w:pPr>
      <w:r w:rsidRPr="009B5FAF">
        <w:rPr>
          <w:rFonts w:ascii="Arial" w:hAnsi="Arial" w:cs="Arial"/>
        </w:rPr>
        <w:t xml:space="preserve"> Acknowledges receipt of the B</w:t>
      </w:r>
      <w:r w:rsidR="00180174" w:rsidRPr="009B5FAF">
        <w:rPr>
          <w:rFonts w:ascii="Arial" w:hAnsi="Arial" w:cs="Arial"/>
        </w:rPr>
        <w:t>.</w:t>
      </w:r>
      <w:r w:rsidRPr="009B5FAF">
        <w:rPr>
          <w:rFonts w:ascii="Arial" w:hAnsi="Arial" w:cs="Arial"/>
        </w:rPr>
        <w:t>C</w:t>
      </w:r>
      <w:r w:rsidR="00180174" w:rsidRPr="009B5FAF">
        <w:rPr>
          <w:rFonts w:ascii="Arial" w:hAnsi="Arial" w:cs="Arial"/>
        </w:rPr>
        <w:t>.</w:t>
      </w:r>
      <w:r w:rsidRPr="009B5FAF">
        <w:rPr>
          <w:rFonts w:ascii="Arial" w:hAnsi="Arial" w:cs="Arial"/>
        </w:rPr>
        <w:t>L</w:t>
      </w:r>
      <w:r w:rsidR="00180174" w:rsidRPr="009B5FAF">
        <w:rPr>
          <w:rFonts w:ascii="Arial" w:hAnsi="Arial" w:cs="Arial"/>
        </w:rPr>
        <w:t>.</w:t>
      </w:r>
      <w:r w:rsidRPr="009B5FAF">
        <w:rPr>
          <w:rFonts w:ascii="Arial" w:hAnsi="Arial" w:cs="Arial"/>
        </w:rPr>
        <w:t>E</w:t>
      </w:r>
      <w:r w:rsidR="00180174" w:rsidRPr="009B5FAF">
        <w:rPr>
          <w:rFonts w:ascii="Arial" w:hAnsi="Arial" w:cs="Arial"/>
        </w:rPr>
        <w:t>.</w:t>
      </w:r>
      <w:r w:rsidRPr="009B5FAF">
        <w:rPr>
          <w:rFonts w:ascii="Arial" w:hAnsi="Arial" w:cs="Arial"/>
        </w:rPr>
        <w:t>A</w:t>
      </w:r>
      <w:r w:rsidR="00180174" w:rsidRPr="009B5FAF">
        <w:rPr>
          <w:rFonts w:ascii="Arial" w:hAnsi="Arial" w:cs="Arial"/>
        </w:rPr>
        <w:t>.</w:t>
      </w:r>
      <w:r w:rsidR="00434086" w:rsidRPr="009B5FAF">
        <w:rPr>
          <w:rFonts w:ascii="Arial" w:hAnsi="Arial" w:cs="Arial"/>
        </w:rPr>
        <w:t>,</w:t>
      </w:r>
      <w:r w:rsidRPr="009B5FAF">
        <w:rPr>
          <w:rFonts w:ascii="Arial" w:hAnsi="Arial" w:cs="Arial"/>
        </w:rPr>
        <w:t xml:space="preserve"> member</w:t>
      </w:r>
      <w:r w:rsidR="00434086" w:rsidRPr="009B5FAF">
        <w:rPr>
          <w:rFonts w:ascii="Arial" w:hAnsi="Arial" w:cs="Arial"/>
        </w:rPr>
        <w:t>’</w:t>
      </w:r>
      <w:r w:rsidRPr="009B5FAF">
        <w:rPr>
          <w:rFonts w:ascii="Arial" w:hAnsi="Arial" w:cs="Arial"/>
        </w:rPr>
        <w:t>s rules and attests that he/she has read the content of the rules and agrees to abide by the range safety and all B</w:t>
      </w:r>
      <w:r w:rsidR="00434086" w:rsidRPr="009B5FAF">
        <w:rPr>
          <w:rFonts w:ascii="Arial" w:hAnsi="Arial" w:cs="Arial"/>
        </w:rPr>
        <w:t>.</w:t>
      </w:r>
      <w:r w:rsidRPr="009B5FAF">
        <w:rPr>
          <w:rFonts w:ascii="Arial" w:hAnsi="Arial" w:cs="Arial"/>
        </w:rPr>
        <w:t>C</w:t>
      </w:r>
      <w:r w:rsidR="00434086" w:rsidRPr="009B5FAF">
        <w:rPr>
          <w:rFonts w:ascii="Arial" w:hAnsi="Arial" w:cs="Arial"/>
        </w:rPr>
        <w:t>.</w:t>
      </w:r>
      <w:r w:rsidRPr="009B5FAF">
        <w:rPr>
          <w:rFonts w:ascii="Arial" w:hAnsi="Arial" w:cs="Arial"/>
        </w:rPr>
        <w:t>L</w:t>
      </w:r>
      <w:r w:rsidR="00434086" w:rsidRPr="009B5FAF">
        <w:rPr>
          <w:rFonts w:ascii="Arial" w:hAnsi="Arial" w:cs="Arial"/>
        </w:rPr>
        <w:t>.</w:t>
      </w:r>
      <w:r w:rsidRPr="009B5FAF">
        <w:rPr>
          <w:rFonts w:ascii="Arial" w:hAnsi="Arial" w:cs="Arial"/>
        </w:rPr>
        <w:t>E</w:t>
      </w:r>
      <w:r w:rsidR="00434086" w:rsidRPr="009B5FAF">
        <w:rPr>
          <w:rFonts w:ascii="Arial" w:hAnsi="Arial" w:cs="Arial"/>
        </w:rPr>
        <w:t>.</w:t>
      </w:r>
      <w:r w:rsidRPr="009B5FAF">
        <w:rPr>
          <w:rFonts w:ascii="Arial" w:hAnsi="Arial" w:cs="Arial"/>
        </w:rPr>
        <w:t>A</w:t>
      </w:r>
      <w:r w:rsidR="00434086" w:rsidRPr="009B5FAF">
        <w:rPr>
          <w:rFonts w:ascii="Arial" w:hAnsi="Arial" w:cs="Arial"/>
        </w:rPr>
        <w:t>.,</w:t>
      </w:r>
      <w:r w:rsidRPr="009B5FAF">
        <w:rPr>
          <w:rFonts w:ascii="Arial" w:hAnsi="Arial" w:cs="Arial"/>
        </w:rPr>
        <w:t xml:space="preserve"> rules stated therein.</w:t>
      </w:r>
    </w:p>
    <w:p w14:paraId="1359CF0E" w14:textId="77777777" w:rsidR="00B9429A" w:rsidRPr="009B5FAF" w:rsidRDefault="00B9429A" w:rsidP="00B9429A">
      <w:pPr>
        <w:pStyle w:val="ListParagraph"/>
        <w:rPr>
          <w:rFonts w:ascii="Arial" w:hAnsi="Arial" w:cs="Arial"/>
        </w:rPr>
      </w:pPr>
    </w:p>
    <w:p w14:paraId="58B9F079" w14:textId="35FE5903" w:rsidR="00B9429A" w:rsidRPr="009B5FAF" w:rsidRDefault="00B9429A" w:rsidP="00771F17">
      <w:pPr>
        <w:pStyle w:val="ListParagraph"/>
        <w:numPr>
          <w:ilvl w:val="0"/>
          <w:numId w:val="16"/>
        </w:numPr>
        <w:rPr>
          <w:rFonts w:ascii="Arial" w:hAnsi="Arial" w:cs="Arial"/>
        </w:rPr>
      </w:pPr>
      <w:r w:rsidRPr="009B5FAF">
        <w:rPr>
          <w:rFonts w:ascii="Arial" w:hAnsi="Arial" w:cs="Arial"/>
        </w:rPr>
        <w:t xml:space="preserve">Acknowledges that the Board has authority to enforce the rules and </w:t>
      </w:r>
      <w:r w:rsidR="00381EC5" w:rsidRPr="009B5FAF">
        <w:rPr>
          <w:rFonts w:ascii="Arial" w:hAnsi="Arial" w:cs="Arial"/>
        </w:rPr>
        <w:t xml:space="preserve">has complete and arbitrary authority to revoke memberships </w:t>
      </w:r>
      <w:r w:rsidR="007134BF" w:rsidRPr="009B5FAF">
        <w:rPr>
          <w:rFonts w:ascii="Arial" w:hAnsi="Arial" w:cs="Arial"/>
        </w:rPr>
        <w:t>for any violation of any rules and conditions of membership without recourse and appeal by a member.</w:t>
      </w:r>
    </w:p>
    <w:p w14:paraId="74EC15E6" w14:textId="7368CAF2" w:rsidR="00771F17" w:rsidRPr="009B5FAF" w:rsidRDefault="00771F17" w:rsidP="00771F17">
      <w:pPr>
        <w:rPr>
          <w:rFonts w:ascii="Arial" w:hAnsi="Arial" w:cs="Arial"/>
        </w:rPr>
      </w:pPr>
    </w:p>
    <w:p w14:paraId="163EAAF4" w14:textId="1715C0DA" w:rsidR="00771F17" w:rsidRPr="009B5FAF" w:rsidRDefault="00771F17" w:rsidP="00771F17">
      <w:pPr>
        <w:pStyle w:val="ListParagraph"/>
        <w:numPr>
          <w:ilvl w:val="0"/>
          <w:numId w:val="16"/>
        </w:numPr>
        <w:rPr>
          <w:rFonts w:ascii="Arial" w:hAnsi="Arial" w:cs="Arial"/>
        </w:rPr>
      </w:pPr>
      <w:r w:rsidRPr="009B5FAF">
        <w:rPr>
          <w:rFonts w:ascii="Arial" w:hAnsi="Arial" w:cs="Arial"/>
        </w:rPr>
        <w:t xml:space="preserve"> </w:t>
      </w:r>
      <w:r w:rsidR="00A8434F" w:rsidRPr="009B5FAF">
        <w:rPr>
          <w:rFonts w:ascii="Arial" w:hAnsi="Arial" w:cs="Arial"/>
        </w:rPr>
        <w:t xml:space="preserve">Acknowledges that shooting sports have inherent risks of personal injury </w:t>
      </w:r>
      <w:r w:rsidR="0050722E">
        <w:rPr>
          <w:rFonts w:ascii="Arial" w:hAnsi="Arial" w:cs="Arial"/>
        </w:rPr>
        <w:t xml:space="preserve">of </w:t>
      </w:r>
      <w:r w:rsidR="00A8434F" w:rsidRPr="009B5FAF">
        <w:rPr>
          <w:rFonts w:ascii="Arial" w:hAnsi="Arial" w:cs="Arial"/>
        </w:rPr>
        <w:t>which the undersigned recognizes and assumes.</w:t>
      </w:r>
    </w:p>
    <w:p w14:paraId="3FEF8326" w14:textId="77777777" w:rsidR="00A8434F" w:rsidRPr="009B5FAF" w:rsidRDefault="00A8434F" w:rsidP="00A8434F">
      <w:pPr>
        <w:pStyle w:val="ListParagraph"/>
        <w:rPr>
          <w:rFonts w:ascii="Arial" w:hAnsi="Arial" w:cs="Arial"/>
        </w:rPr>
      </w:pPr>
    </w:p>
    <w:p w14:paraId="07DCE2A5" w14:textId="35DFC8E5" w:rsidR="00A8434F" w:rsidRPr="009B5FAF" w:rsidRDefault="00A8434F" w:rsidP="00A8434F">
      <w:pPr>
        <w:pStyle w:val="ListParagraph"/>
        <w:numPr>
          <w:ilvl w:val="0"/>
          <w:numId w:val="16"/>
        </w:numPr>
        <w:rPr>
          <w:rFonts w:ascii="Arial" w:hAnsi="Arial" w:cs="Arial"/>
        </w:rPr>
      </w:pPr>
      <w:r w:rsidRPr="009B5FAF">
        <w:rPr>
          <w:rFonts w:ascii="Arial" w:hAnsi="Arial" w:cs="Arial"/>
        </w:rPr>
        <w:t xml:space="preserve"> Does hereby for their self, their heirs and personal representatives </w:t>
      </w:r>
      <w:proofErr w:type="gramStart"/>
      <w:r w:rsidRPr="009B5FAF">
        <w:rPr>
          <w:rFonts w:ascii="Arial" w:hAnsi="Arial" w:cs="Arial"/>
        </w:rPr>
        <w:t>covenants</w:t>
      </w:r>
      <w:proofErr w:type="gramEnd"/>
      <w:r w:rsidRPr="009B5FAF">
        <w:rPr>
          <w:rFonts w:ascii="Arial" w:hAnsi="Arial" w:cs="Arial"/>
        </w:rPr>
        <w:t xml:space="preserve"> and agrees to release and hold harmless the Brunswick County Law Enforcement Association, it’s officers, directors, members and sponsors for </w:t>
      </w:r>
      <w:proofErr w:type="gramStart"/>
      <w:r w:rsidRPr="009B5FAF">
        <w:rPr>
          <w:rFonts w:ascii="Arial" w:hAnsi="Arial" w:cs="Arial"/>
        </w:rPr>
        <w:t>any and all</w:t>
      </w:r>
      <w:proofErr w:type="gramEnd"/>
      <w:r w:rsidRPr="009B5FAF">
        <w:rPr>
          <w:rFonts w:ascii="Arial" w:hAnsi="Arial" w:cs="Arial"/>
        </w:rPr>
        <w:t xml:space="preserve"> liability for personal injuries sustained while on the premises of the B.C.L.E.A.</w:t>
      </w:r>
      <w:r w:rsidR="00F253BB" w:rsidRPr="009B5FAF">
        <w:rPr>
          <w:rFonts w:ascii="Arial" w:hAnsi="Arial" w:cs="Arial"/>
        </w:rPr>
        <w:t xml:space="preserve">, </w:t>
      </w:r>
      <w:r w:rsidRPr="009B5FAF">
        <w:rPr>
          <w:rFonts w:ascii="Arial" w:hAnsi="Arial" w:cs="Arial"/>
        </w:rPr>
        <w:t>property.</w:t>
      </w:r>
    </w:p>
    <w:p w14:paraId="50C79FC0" w14:textId="77777777" w:rsidR="00A8434F" w:rsidRPr="009B5FAF" w:rsidRDefault="00A8434F" w:rsidP="00A8434F">
      <w:pPr>
        <w:pStyle w:val="ListParagraph"/>
        <w:rPr>
          <w:rFonts w:ascii="Arial" w:hAnsi="Arial" w:cs="Arial"/>
        </w:rPr>
      </w:pPr>
    </w:p>
    <w:p w14:paraId="1B882387" w14:textId="0D663529" w:rsidR="00A8434F" w:rsidRPr="009B5FAF" w:rsidRDefault="00FF669B" w:rsidP="00A8434F">
      <w:pPr>
        <w:pStyle w:val="ListParagraph"/>
        <w:numPr>
          <w:ilvl w:val="0"/>
          <w:numId w:val="17"/>
        </w:numPr>
        <w:rPr>
          <w:rFonts w:ascii="Arial" w:hAnsi="Arial" w:cs="Arial"/>
        </w:rPr>
      </w:pPr>
      <w:r w:rsidRPr="009B5FAF">
        <w:rPr>
          <w:rFonts w:ascii="Arial" w:hAnsi="Arial" w:cs="Arial"/>
        </w:rPr>
        <w:t>I,</w:t>
      </w:r>
      <w:r w:rsidR="00A8434F" w:rsidRPr="009B5FAF">
        <w:rPr>
          <w:rFonts w:ascii="Arial" w:hAnsi="Arial" w:cs="Arial"/>
        </w:rPr>
        <w:t>___________________________(</w:t>
      </w:r>
      <w:r w:rsidR="00394189" w:rsidRPr="009B5FAF">
        <w:rPr>
          <w:rFonts w:ascii="Arial" w:hAnsi="Arial" w:cs="Arial"/>
        </w:rPr>
        <w:t>Member</w:t>
      </w:r>
      <w:r w:rsidR="00C17C43">
        <w:rPr>
          <w:rFonts w:ascii="Arial" w:hAnsi="Arial" w:cs="Arial"/>
        </w:rPr>
        <w:t xml:space="preserve"> or visiting guest:</w:t>
      </w:r>
      <w:r w:rsidR="00394189" w:rsidRPr="009B5FAF">
        <w:rPr>
          <w:rFonts w:ascii="Arial" w:hAnsi="Arial" w:cs="Arial"/>
        </w:rPr>
        <w:t xml:space="preserve"> </w:t>
      </w:r>
      <w:r w:rsidR="00A8434F" w:rsidRPr="009B5FAF">
        <w:rPr>
          <w:rFonts w:ascii="Arial" w:hAnsi="Arial" w:cs="Arial"/>
        </w:rPr>
        <w:t xml:space="preserve">Print Name), have read the B.C.L.E.A members rules and the </w:t>
      </w:r>
      <w:r w:rsidR="006E0EC0" w:rsidRPr="006E0EC0">
        <w:rPr>
          <w:rFonts w:ascii="Arial" w:hAnsi="Arial" w:cs="Arial"/>
          <w:sz w:val="22"/>
          <w:szCs w:val="22"/>
        </w:rPr>
        <w:t xml:space="preserve">RELEASE AND </w:t>
      </w:r>
      <w:r w:rsidR="00A8434F" w:rsidRPr="009B5FAF">
        <w:rPr>
          <w:rFonts w:ascii="Arial" w:hAnsi="Arial" w:cs="Arial"/>
        </w:rPr>
        <w:t>HOLD-HARMELESS AGREEMENT, understand them and what is required, and agree to abide by and honor these rules and agreement as a member of the club, or risk termination of my membership.</w:t>
      </w:r>
    </w:p>
    <w:p w14:paraId="55C85F2B" w14:textId="77777777" w:rsidR="0072260B" w:rsidRPr="009B5FAF" w:rsidRDefault="0072260B" w:rsidP="0072260B">
      <w:pPr>
        <w:pStyle w:val="ListParagraph"/>
        <w:ind w:left="1080"/>
        <w:rPr>
          <w:rFonts w:ascii="Arial" w:hAnsi="Arial" w:cs="Arial"/>
        </w:rPr>
      </w:pPr>
    </w:p>
    <w:p w14:paraId="6C47056E" w14:textId="1D1DE93D" w:rsidR="00751CE2" w:rsidRPr="009B5FAF" w:rsidRDefault="001E6780" w:rsidP="00751CE2">
      <w:pPr>
        <w:pStyle w:val="ListParagraph"/>
        <w:numPr>
          <w:ilvl w:val="0"/>
          <w:numId w:val="17"/>
        </w:numPr>
        <w:rPr>
          <w:rFonts w:ascii="Arial" w:hAnsi="Arial" w:cs="Arial"/>
        </w:rPr>
      </w:pPr>
      <w:r w:rsidRPr="009B5FAF">
        <w:rPr>
          <w:rFonts w:ascii="Arial" w:hAnsi="Arial" w:cs="Arial"/>
        </w:rPr>
        <w:t xml:space="preserve">Express </w:t>
      </w:r>
      <w:r w:rsidR="0072260B" w:rsidRPr="009B5FAF">
        <w:rPr>
          <w:rFonts w:ascii="Arial" w:hAnsi="Arial" w:cs="Arial"/>
        </w:rPr>
        <w:t>Assumption of Risk:</w:t>
      </w:r>
      <w:r w:rsidR="00751CE2" w:rsidRPr="009B5FAF">
        <w:rPr>
          <w:rFonts w:ascii="Arial" w:hAnsi="Arial" w:cs="Arial"/>
        </w:rPr>
        <w:t xml:space="preserve"> </w:t>
      </w:r>
      <w:proofErr w:type="gramStart"/>
      <w:r w:rsidR="00751CE2" w:rsidRPr="009B5FAF">
        <w:rPr>
          <w:rFonts w:ascii="Arial" w:hAnsi="Arial" w:cs="Arial"/>
        </w:rPr>
        <w:t>I,_</w:t>
      </w:r>
      <w:proofErr w:type="gramEnd"/>
      <w:r w:rsidR="00751CE2" w:rsidRPr="009B5FAF">
        <w:rPr>
          <w:rFonts w:ascii="Arial" w:hAnsi="Arial" w:cs="Arial"/>
        </w:rPr>
        <w:t>_____________________</w:t>
      </w:r>
      <w:proofErr w:type="gramStart"/>
      <w:r w:rsidR="00751CE2" w:rsidRPr="009B5FAF">
        <w:rPr>
          <w:rFonts w:ascii="Arial" w:hAnsi="Arial" w:cs="Arial"/>
        </w:rPr>
        <w:t>_(</w:t>
      </w:r>
      <w:proofErr w:type="gramEnd"/>
      <w:r w:rsidR="00751CE2" w:rsidRPr="009B5FAF">
        <w:rPr>
          <w:rFonts w:ascii="Arial" w:hAnsi="Arial" w:cs="Arial"/>
        </w:rPr>
        <w:t>Member</w:t>
      </w:r>
      <w:r w:rsidR="00C17C43">
        <w:rPr>
          <w:rFonts w:ascii="Arial" w:hAnsi="Arial" w:cs="Arial"/>
        </w:rPr>
        <w:t xml:space="preserve"> or visiting guest</w:t>
      </w:r>
      <w:r w:rsidR="00751CE2" w:rsidRPr="009B5FAF">
        <w:rPr>
          <w:rFonts w:ascii="Arial" w:hAnsi="Arial" w:cs="Arial"/>
        </w:rPr>
        <w:t xml:space="preserve">, Print Name), </w:t>
      </w:r>
      <w:r w:rsidR="00761830" w:rsidRPr="009B5FAF">
        <w:rPr>
          <w:rFonts w:ascii="Arial" w:hAnsi="Arial" w:cs="Arial"/>
        </w:rPr>
        <w:t xml:space="preserve">knowingly and intelligently </w:t>
      </w:r>
      <w:r w:rsidR="00BC41C8" w:rsidRPr="009B5FAF">
        <w:rPr>
          <w:rFonts w:ascii="Arial" w:hAnsi="Arial" w:cs="Arial"/>
        </w:rPr>
        <w:t xml:space="preserve">acknowledge that the shooting activities of </w:t>
      </w:r>
      <w:r w:rsidR="007B2778" w:rsidRPr="009B5FAF">
        <w:rPr>
          <w:rFonts w:ascii="Arial" w:hAnsi="Arial" w:cs="Arial"/>
        </w:rPr>
        <w:t xml:space="preserve">the B.C.L.E.A., are </w:t>
      </w:r>
      <w:r w:rsidR="007570F4" w:rsidRPr="009B5FAF">
        <w:rPr>
          <w:rFonts w:ascii="Arial" w:hAnsi="Arial" w:cs="Arial"/>
        </w:rPr>
        <w:t>inherently dangerous</w:t>
      </w:r>
      <w:r w:rsidR="00515332" w:rsidRPr="009B5FAF">
        <w:rPr>
          <w:rFonts w:ascii="Arial" w:hAnsi="Arial" w:cs="Arial"/>
        </w:rPr>
        <w:t xml:space="preserve">.  I am voluntarily participating in these inherently dangerous </w:t>
      </w:r>
      <w:r w:rsidR="00C17C43" w:rsidRPr="009B5FAF">
        <w:rPr>
          <w:rFonts w:ascii="Arial" w:hAnsi="Arial" w:cs="Arial"/>
        </w:rPr>
        <w:t>activities,</w:t>
      </w:r>
      <w:r w:rsidR="002A5AE7" w:rsidRPr="009B5FAF">
        <w:rPr>
          <w:rFonts w:ascii="Arial" w:hAnsi="Arial" w:cs="Arial"/>
        </w:rPr>
        <w:t xml:space="preserve"> and I irrevocably accept responsibility for any resulting harm.</w:t>
      </w:r>
    </w:p>
    <w:p w14:paraId="66D2CDCE" w14:textId="7BA844D8" w:rsidR="00453296" w:rsidRPr="009B5FAF" w:rsidRDefault="00453296" w:rsidP="00487F15">
      <w:pPr>
        <w:pStyle w:val="ListParagraph"/>
        <w:ind w:left="1080"/>
        <w:rPr>
          <w:rFonts w:ascii="Arial" w:hAnsi="Arial" w:cs="Arial"/>
        </w:rPr>
      </w:pPr>
    </w:p>
    <w:p w14:paraId="087A4C1C" w14:textId="77777777" w:rsidR="00311949" w:rsidRPr="009B5FAF" w:rsidRDefault="00311949" w:rsidP="00487F15">
      <w:pPr>
        <w:rPr>
          <w:rFonts w:ascii="Arial" w:hAnsi="Arial" w:cs="Arial"/>
        </w:rPr>
      </w:pPr>
    </w:p>
    <w:p w14:paraId="50F7807E" w14:textId="334110F8" w:rsidR="00A8434F" w:rsidRPr="009B5FAF" w:rsidRDefault="00643675" w:rsidP="00313F9C">
      <w:pPr>
        <w:ind w:firstLine="720"/>
        <w:rPr>
          <w:rFonts w:ascii="Arial" w:hAnsi="Arial" w:cs="Arial"/>
        </w:rPr>
      </w:pPr>
      <w:r w:rsidRPr="009B5FAF">
        <w:rPr>
          <w:rFonts w:ascii="Arial" w:hAnsi="Arial" w:cs="Arial"/>
        </w:rPr>
        <w:t>Signed and witnessed this ___ day of _____________, 202</w:t>
      </w:r>
      <w:r w:rsidR="00313F9C" w:rsidRPr="009B5FAF">
        <w:rPr>
          <w:rFonts w:ascii="Arial" w:hAnsi="Arial" w:cs="Arial"/>
        </w:rPr>
        <w:t>6.</w:t>
      </w:r>
    </w:p>
    <w:p w14:paraId="158472EB" w14:textId="15395AD8" w:rsidR="00A8434F" w:rsidRPr="009B5FAF" w:rsidRDefault="00A8434F" w:rsidP="00A8434F">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40"/>
        <w:gridCol w:w="5125"/>
      </w:tblGrid>
      <w:tr w:rsidR="00813B8F" w:rsidRPr="009B5FAF" w14:paraId="59B2D185" w14:textId="77777777" w:rsidTr="00813B8F">
        <w:tc>
          <w:tcPr>
            <w:tcW w:w="3685" w:type="dxa"/>
            <w:tcBorders>
              <w:bottom w:val="single" w:sz="4" w:space="0" w:color="auto"/>
            </w:tcBorders>
          </w:tcPr>
          <w:p w14:paraId="69051CF4" w14:textId="77777777" w:rsidR="00813B8F" w:rsidRPr="009B5FAF" w:rsidRDefault="00813B8F" w:rsidP="00A8434F">
            <w:pPr>
              <w:rPr>
                <w:rFonts w:ascii="Arial" w:hAnsi="Arial" w:cs="Arial"/>
              </w:rPr>
            </w:pPr>
          </w:p>
        </w:tc>
        <w:tc>
          <w:tcPr>
            <w:tcW w:w="540" w:type="dxa"/>
          </w:tcPr>
          <w:p w14:paraId="0434A791" w14:textId="77777777" w:rsidR="00813B8F" w:rsidRPr="009B5FAF" w:rsidRDefault="00813B8F" w:rsidP="00A8434F">
            <w:pPr>
              <w:rPr>
                <w:rFonts w:ascii="Arial" w:hAnsi="Arial" w:cs="Arial"/>
              </w:rPr>
            </w:pPr>
          </w:p>
        </w:tc>
        <w:tc>
          <w:tcPr>
            <w:tcW w:w="5125" w:type="dxa"/>
            <w:tcBorders>
              <w:bottom w:val="single" w:sz="4" w:space="0" w:color="auto"/>
            </w:tcBorders>
          </w:tcPr>
          <w:p w14:paraId="730D20DE" w14:textId="77777777" w:rsidR="00813B8F" w:rsidRPr="009B5FAF" w:rsidRDefault="00813B8F" w:rsidP="00A8434F">
            <w:pPr>
              <w:rPr>
                <w:rFonts w:ascii="Arial" w:hAnsi="Arial" w:cs="Arial"/>
              </w:rPr>
            </w:pPr>
          </w:p>
        </w:tc>
      </w:tr>
      <w:tr w:rsidR="00813B8F" w:rsidRPr="009B5FAF" w14:paraId="22E81DAE" w14:textId="77777777" w:rsidTr="00813B8F">
        <w:tc>
          <w:tcPr>
            <w:tcW w:w="3685" w:type="dxa"/>
            <w:tcBorders>
              <w:top w:val="single" w:sz="4" w:space="0" w:color="auto"/>
            </w:tcBorders>
          </w:tcPr>
          <w:p w14:paraId="3C1CB24F" w14:textId="2894AB38" w:rsidR="00813B8F" w:rsidRPr="009B5FAF" w:rsidRDefault="00BB2F23" w:rsidP="00A8434F">
            <w:pPr>
              <w:rPr>
                <w:rFonts w:ascii="Arial" w:hAnsi="Arial" w:cs="Arial"/>
              </w:rPr>
            </w:pPr>
            <w:r w:rsidRPr="009B5FAF">
              <w:rPr>
                <w:rFonts w:ascii="Arial" w:hAnsi="Arial" w:cs="Arial"/>
              </w:rPr>
              <w:t xml:space="preserve">                              (Wit</w:t>
            </w:r>
            <w:r w:rsidR="00DE1D54" w:rsidRPr="009B5FAF">
              <w:rPr>
                <w:rFonts w:ascii="Arial" w:hAnsi="Arial" w:cs="Arial"/>
              </w:rPr>
              <w:t>ness</w:t>
            </w:r>
            <w:r w:rsidRPr="009B5FAF">
              <w:rPr>
                <w:rFonts w:ascii="Arial" w:hAnsi="Arial" w:cs="Arial"/>
              </w:rPr>
              <w:t>)</w:t>
            </w:r>
          </w:p>
        </w:tc>
        <w:tc>
          <w:tcPr>
            <w:tcW w:w="540" w:type="dxa"/>
          </w:tcPr>
          <w:p w14:paraId="33F1561E" w14:textId="77777777" w:rsidR="00813B8F" w:rsidRPr="009B5FAF" w:rsidRDefault="00813B8F" w:rsidP="00A8434F">
            <w:pPr>
              <w:rPr>
                <w:rFonts w:ascii="Arial" w:hAnsi="Arial" w:cs="Arial"/>
              </w:rPr>
            </w:pPr>
          </w:p>
        </w:tc>
        <w:tc>
          <w:tcPr>
            <w:tcW w:w="5125" w:type="dxa"/>
            <w:tcBorders>
              <w:top w:val="single" w:sz="4" w:space="0" w:color="auto"/>
            </w:tcBorders>
          </w:tcPr>
          <w:p w14:paraId="4C81996F" w14:textId="3C927D20" w:rsidR="00813B8F" w:rsidRPr="009B5FAF" w:rsidRDefault="00BB2F23" w:rsidP="00A8434F">
            <w:pPr>
              <w:rPr>
                <w:rFonts w:ascii="Arial" w:hAnsi="Arial" w:cs="Arial"/>
              </w:rPr>
            </w:pPr>
            <w:r w:rsidRPr="009B5FAF">
              <w:rPr>
                <w:rFonts w:ascii="Arial" w:hAnsi="Arial" w:cs="Arial"/>
              </w:rPr>
              <w:t xml:space="preserve">                                              (Member)</w:t>
            </w:r>
          </w:p>
        </w:tc>
      </w:tr>
      <w:tr w:rsidR="00813B8F" w:rsidRPr="009B5FAF" w14:paraId="7BDEB69B" w14:textId="77777777" w:rsidTr="00813B8F">
        <w:tc>
          <w:tcPr>
            <w:tcW w:w="3685" w:type="dxa"/>
          </w:tcPr>
          <w:p w14:paraId="3DC75455" w14:textId="77777777" w:rsidR="00813B8F" w:rsidRPr="009B5FAF" w:rsidRDefault="00813B8F" w:rsidP="00A8434F">
            <w:pPr>
              <w:rPr>
                <w:rFonts w:ascii="Arial" w:hAnsi="Arial" w:cs="Arial"/>
              </w:rPr>
            </w:pPr>
          </w:p>
        </w:tc>
        <w:tc>
          <w:tcPr>
            <w:tcW w:w="540" w:type="dxa"/>
          </w:tcPr>
          <w:p w14:paraId="22FB1C98" w14:textId="77777777" w:rsidR="00813B8F" w:rsidRPr="009B5FAF" w:rsidRDefault="00813B8F" w:rsidP="00A8434F">
            <w:pPr>
              <w:rPr>
                <w:rFonts w:ascii="Arial" w:hAnsi="Arial" w:cs="Arial"/>
              </w:rPr>
            </w:pPr>
          </w:p>
        </w:tc>
        <w:tc>
          <w:tcPr>
            <w:tcW w:w="5125" w:type="dxa"/>
          </w:tcPr>
          <w:p w14:paraId="1684B349" w14:textId="3799931B" w:rsidR="00813B8F" w:rsidRPr="009B5FAF" w:rsidRDefault="00C17C43" w:rsidP="00A8434F">
            <w:pPr>
              <w:rPr>
                <w:rFonts w:ascii="Arial" w:hAnsi="Arial" w:cs="Arial"/>
              </w:rPr>
            </w:pPr>
            <w:r>
              <w:rPr>
                <w:rFonts w:ascii="Arial" w:hAnsi="Arial" w:cs="Arial"/>
              </w:rPr>
              <w:t xml:space="preserve">                                               (Guest)</w:t>
            </w:r>
          </w:p>
        </w:tc>
      </w:tr>
    </w:tbl>
    <w:p w14:paraId="07E4B183" w14:textId="1D7EFD49" w:rsidR="00A8434F" w:rsidRPr="009B5FAF" w:rsidRDefault="00A8434F" w:rsidP="00A8434F">
      <w:pPr>
        <w:rPr>
          <w:rFonts w:ascii="Arial" w:hAnsi="Arial" w:cs="Arial"/>
        </w:rPr>
      </w:pPr>
      <w:r w:rsidRPr="009B5FAF">
        <w:rPr>
          <w:rFonts w:ascii="Arial" w:hAnsi="Arial" w:cs="Arial"/>
        </w:rPr>
        <w:t>Mail to:     B.C.L.E.A.</w:t>
      </w:r>
    </w:p>
    <w:p w14:paraId="5104C6EF" w14:textId="59FF2C2C" w:rsidR="00A8434F" w:rsidRPr="009B5FAF" w:rsidRDefault="00A8434F" w:rsidP="00A8434F">
      <w:pPr>
        <w:rPr>
          <w:rFonts w:ascii="Arial" w:hAnsi="Arial" w:cs="Arial"/>
        </w:rPr>
      </w:pPr>
      <w:r w:rsidRPr="009B5FAF">
        <w:rPr>
          <w:rFonts w:ascii="Arial" w:hAnsi="Arial" w:cs="Arial"/>
        </w:rPr>
        <w:t xml:space="preserve">                    P.O. BOX </w:t>
      </w:r>
      <w:r w:rsidR="00257156" w:rsidRPr="009B5FAF">
        <w:rPr>
          <w:rFonts w:ascii="Arial" w:hAnsi="Arial" w:cs="Arial"/>
        </w:rPr>
        <w:t>661</w:t>
      </w:r>
    </w:p>
    <w:p w14:paraId="275F3E50" w14:textId="7B4487A6" w:rsidR="00A8434F" w:rsidRPr="009B5FAF" w:rsidRDefault="00A8434F" w:rsidP="00A8434F">
      <w:pPr>
        <w:rPr>
          <w:rFonts w:ascii="Arial" w:hAnsi="Arial" w:cs="Arial"/>
        </w:rPr>
      </w:pPr>
      <w:r w:rsidRPr="009B5FAF">
        <w:rPr>
          <w:rFonts w:ascii="Arial" w:hAnsi="Arial" w:cs="Arial"/>
        </w:rPr>
        <w:t xml:space="preserve">                   </w:t>
      </w:r>
      <w:r w:rsidR="00257156" w:rsidRPr="009B5FAF">
        <w:rPr>
          <w:rFonts w:ascii="Arial" w:hAnsi="Arial" w:cs="Arial"/>
        </w:rPr>
        <w:t>Supply,</w:t>
      </w:r>
      <w:r w:rsidRPr="009B5FAF">
        <w:rPr>
          <w:rFonts w:ascii="Arial" w:hAnsi="Arial" w:cs="Arial"/>
        </w:rPr>
        <w:t xml:space="preserve"> NC 28</w:t>
      </w:r>
      <w:r w:rsidR="00257156" w:rsidRPr="009B5FAF">
        <w:rPr>
          <w:rFonts w:ascii="Arial" w:hAnsi="Arial" w:cs="Arial"/>
        </w:rPr>
        <w:t>462</w:t>
      </w:r>
    </w:p>
    <w:p w14:paraId="60511952" w14:textId="77777777" w:rsidR="00771F17" w:rsidRPr="009B5FAF" w:rsidRDefault="00771F17" w:rsidP="00771F17">
      <w:pPr>
        <w:rPr>
          <w:rFonts w:ascii="Arial" w:hAnsi="Arial" w:cs="Arial"/>
        </w:rPr>
      </w:pPr>
    </w:p>
    <w:p w14:paraId="0F1B1169" w14:textId="4BE0A6CC" w:rsidR="00466639" w:rsidRPr="009B5FAF" w:rsidRDefault="00466639" w:rsidP="000E710C">
      <w:pPr>
        <w:rPr>
          <w:rFonts w:ascii="Arial" w:hAnsi="Arial" w:cs="Arial"/>
        </w:rPr>
      </w:pPr>
    </w:p>
    <w:p w14:paraId="4F248A12" w14:textId="77777777" w:rsidR="00EB58A4" w:rsidRPr="009B5FAF" w:rsidRDefault="00EB58A4" w:rsidP="000E710C">
      <w:pPr>
        <w:rPr>
          <w:rFonts w:ascii="Arial" w:hAnsi="Arial" w:cs="Arial"/>
        </w:rPr>
      </w:pPr>
    </w:p>
    <w:p w14:paraId="522FB001" w14:textId="77777777" w:rsidR="00EB58A4" w:rsidRPr="009B5FAF" w:rsidRDefault="00EB58A4" w:rsidP="000E710C">
      <w:pPr>
        <w:rPr>
          <w:rFonts w:ascii="Arial" w:hAnsi="Arial" w:cs="Arial"/>
        </w:rPr>
      </w:pPr>
    </w:p>
    <w:p w14:paraId="6A8A9CE9" w14:textId="77777777" w:rsidR="00EB58A4" w:rsidRPr="009B5FAF" w:rsidRDefault="00EB58A4" w:rsidP="000E710C">
      <w:pPr>
        <w:rPr>
          <w:rFonts w:ascii="Arial" w:hAnsi="Arial" w:cs="Arial"/>
        </w:rPr>
      </w:pPr>
    </w:p>
    <w:p w14:paraId="78437526" w14:textId="77777777" w:rsidR="00EB58A4" w:rsidRPr="009B5FAF" w:rsidRDefault="00EB58A4" w:rsidP="000E710C">
      <w:pPr>
        <w:rPr>
          <w:rFonts w:ascii="Arial" w:hAnsi="Arial" w:cs="Arial"/>
        </w:rPr>
      </w:pPr>
    </w:p>
    <w:p w14:paraId="39E124D3" w14:textId="77777777" w:rsidR="00EB58A4" w:rsidRPr="009B5FAF" w:rsidRDefault="00EB58A4" w:rsidP="000E710C">
      <w:pPr>
        <w:rPr>
          <w:rFonts w:ascii="Arial" w:hAnsi="Arial" w:cs="Arial"/>
        </w:rPr>
      </w:pPr>
    </w:p>
    <w:p w14:paraId="22E03425" w14:textId="77777777" w:rsidR="00C23E90" w:rsidRPr="009B5FAF" w:rsidRDefault="00C23E90" w:rsidP="000E710C">
      <w:pPr>
        <w:rPr>
          <w:rFonts w:ascii="Arial" w:hAnsi="Arial" w:cs="Arial"/>
        </w:rPr>
      </w:pPr>
    </w:p>
    <w:p w14:paraId="5DAA5DED" w14:textId="77777777" w:rsidR="00C23E90" w:rsidRPr="009B5FAF" w:rsidRDefault="00C23E90" w:rsidP="000E710C">
      <w:pPr>
        <w:rPr>
          <w:rFonts w:ascii="Arial" w:hAnsi="Arial" w:cs="Arial"/>
        </w:rPr>
      </w:pPr>
    </w:p>
    <w:p w14:paraId="5EE56C62" w14:textId="77777777" w:rsidR="00C23E90" w:rsidRPr="009B5FAF" w:rsidRDefault="00C23E90" w:rsidP="000E710C">
      <w:pPr>
        <w:rPr>
          <w:rFonts w:ascii="Arial" w:hAnsi="Arial" w:cs="Arial"/>
        </w:rPr>
      </w:pPr>
    </w:p>
    <w:p w14:paraId="02FBBE96" w14:textId="77777777" w:rsidR="00C23E90" w:rsidRPr="009B5FAF" w:rsidRDefault="00C23E90" w:rsidP="000E710C">
      <w:pPr>
        <w:rPr>
          <w:rFonts w:ascii="Arial" w:hAnsi="Arial" w:cs="Arial"/>
        </w:rPr>
      </w:pPr>
    </w:p>
    <w:p w14:paraId="2519BCD2" w14:textId="77777777" w:rsidR="00C23E90" w:rsidRPr="009B5FAF" w:rsidRDefault="00C23E90" w:rsidP="000E710C">
      <w:pPr>
        <w:rPr>
          <w:rFonts w:ascii="Arial" w:hAnsi="Arial" w:cs="Arial"/>
        </w:rPr>
      </w:pPr>
    </w:p>
    <w:p w14:paraId="0A45DDE6" w14:textId="77777777" w:rsidR="005354B6" w:rsidRDefault="005354B6" w:rsidP="00714B5A">
      <w:pPr>
        <w:rPr>
          <w:rFonts w:ascii="Arial" w:hAnsi="Arial" w:cs="Arial"/>
          <w:b/>
          <w:bCs/>
          <w:u w:val="single"/>
        </w:rPr>
      </w:pPr>
    </w:p>
    <w:p w14:paraId="594725AC" w14:textId="45B9F702" w:rsidR="00A479D4" w:rsidRPr="009B5FAF" w:rsidRDefault="004224F9" w:rsidP="001E577E">
      <w:pPr>
        <w:jc w:val="center"/>
        <w:rPr>
          <w:rFonts w:ascii="Arial" w:hAnsi="Arial" w:cs="Arial"/>
          <w:b/>
          <w:bCs/>
          <w:u w:val="single"/>
        </w:rPr>
      </w:pPr>
      <w:r w:rsidRPr="009B5FAF">
        <w:rPr>
          <w:rFonts w:ascii="Arial" w:hAnsi="Arial" w:cs="Arial"/>
          <w:b/>
          <w:bCs/>
          <w:u w:val="single"/>
        </w:rPr>
        <w:t>ACCIDENTAL DISCHARGE REPORT FORM</w:t>
      </w:r>
      <w:r w:rsidR="00026F68" w:rsidRPr="009B5FAF">
        <w:rPr>
          <w:rFonts w:ascii="Arial" w:hAnsi="Arial" w:cs="Arial"/>
          <w:b/>
          <w:bCs/>
        </w:rPr>
        <w:t xml:space="preserve"> (Schedule 1.)</w:t>
      </w:r>
    </w:p>
    <w:p w14:paraId="71500951" w14:textId="77777777" w:rsidR="00A479D4" w:rsidRPr="009B5FAF" w:rsidRDefault="00A479D4" w:rsidP="000E710C">
      <w:pPr>
        <w:rPr>
          <w:rFonts w:ascii="Arial" w:hAnsi="Arial" w:cs="Arial"/>
        </w:rPr>
      </w:pPr>
    </w:p>
    <w:tbl>
      <w:tblPr>
        <w:tblStyle w:val="TableGrid"/>
        <w:tblW w:w="0" w:type="auto"/>
        <w:tblLook w:val="04A0" w:firstRow="1" w:lastRow="0" w:firstColumn="1" w:lastColumn="0" w:noHBand="0" w:noVBand="1"/>
      </w:tblPr>
      <w:tblGrid>
        <w:gridCol w:w="1975"/>
        <w:gridCol w:w="90"/>
        <w:gridCol w:w="90"/>
        <w:gridCol w:w="90"/>
        <w:gridCol w:w="720"/>
        <w:gridCol w:w="630"/>
        <w:gridCol w:w="270"/>
        <w:gridCol w:w="2160"/>
        <w:gridCol w:w="1260"/>
        <w:gridCol w:w="2065"/>
      </w:tblGrid>
      <w:tr w:rsidR="00026F68" w:rsidRPr="009B5FAF" w14:paraId="7B3215CA" w14:textId="77777777" w:rsidTr="00294BD2">
        <w:tc>
          <w:tcPr>
            <w:tcW w:w="2965" w:type="dxa"/>
            <w:gridSpan w:val="5"/>
          </w:tcPr>
          <w:p w14:paraId="5AAB3047" w14:textId="4AFDA13D" w:rsidR="00FB59D7" w:rsidRPr="009B5FAF" w:rsidRDefault="00241A50" w:rsidP="00C23E90">
            <w:pPr>
              <w:jc w:val="center"/>
              <w:rPr>
                <w:rFonts w:ascii="Arial" w:hAnsi="Arial" w:cs="Arial"/>
              </w:rPr>
            </w:pPr>
            <w:r w:rsidRPr="009B5FAF">
              <w:rPr>
                <w:rFonts w:ascii="Arial" w:hAnsi="Arial" w:cs="Arial"/>
              </w:rPr>
              <w:t>Reporting Member’s Name:</w:t>
            </w:r>
          </w:p>
        </w:tc>
        <w:tc>
          <w:tcPr>
            <w:tcW w:w="4320" w:type="dxa"/>
            <w:gridSpan w:val="4"/>
          </w:tcPr>
          <w:p w14:paraId="7467F978" w14:textId="5ACB9F1E" w:rsidR="00FB59D7" w:rsidRPr="009B5FAF" w:rsidRDefault="00B21DAC" w:rsidP="00C23E90">
            <w:pPr>
              <w:jc w:val="center"/>
              <w:rPr>
                <w:rFonts w:ascii="Arial" w:hAnsi="Arial" w:cs="Arial"/>
              </w:rPr>
            </w:pPr>
            <w:r w:rsidRPr="009B5FAF">
              <w:rPr>
                <w:rFonts w:ascii="Arial" w:hAnsi="Arial" w:cs="Arial"/>
              </w:rPr>
              <w:t>Phone Number</w:t>
            </w:r>
          </w:p>
        </w:tc>
        <w:tc>
          <w:tcPr>
            <w:tcW w:w="2065" w:type="dxa"/>
          </w:tcPr>
          <w:p w14:paraId="53DA5D17" w14:textId="319E56F3" w:rsidR="00FB59D7" w:rsidRPr="009B5FAF" w:rsidRDefault="00B21DAC" w:rsidP="00C23E90">
            <w:pPr>
              <w:jc w:val="center"/>
              <w:rPr>
                <w:rFonts w:ascii="Arial" w:hAnsi="Arial" w:cs="Arial"/>
              </w:rPr>
            </w:pPr>
            <w:r w:rsidRPr="009B5FAF">
              <w:rPr>
                <w:rFonts w:ascii="Arial" w:hAnsi="Arial" w:cs="Arial"/>
              </w:rPr>
              <w:t>Email</w:t>
            </w:r>
          </w:p>
        </w:tc>
      </w:tr>
      <w:tr w:rsidR="00A23166" w:rsidRPr="009B5FAF" w14:paraId="7091D80D" w14:textId="77777777" w:rsidTr="00294BD2">
        <w:tc>
          <w:tcPr>
            <w:tcW w:w="2965" w:type="dxa"/>
            <w:gridSpan w:val="5"/>
          </w:tcPr>
          <w:p w14:paraId="0248A9D1" w14:textId="77777777" w:rsidR="00A23166" w:rsidRPr="009B5FAF" w:rsidRDefault="00A23166" w:rsidP="00C23E90">
            <w:pPr>
              <w:jc w:val="center"/>
              <w:rPr>
                <w:rFonts w:ascii="Arial" w:hAnsi="Arial" w:cs="Arial"/>
              </w:rPr>
            </w:pPr>
          </w:p>
        </w:tc>
        <w:tc>
          <w:tcPr>
            <w:tcW w:w="4320" w:type="dxa"/>
            <w:gridSpan w:val="4"/>
          </w:tcPr>
          <w:p w14:paraId="38A75B1E" w14:textId="77777777" w:rsidR="00A23166" w:rsidRPr="009B5FAF" w:rsidRDefault="00A23166" w:rsidP="00C23E90">
            <w:pPr>
              <w:jc w:val="center"/>
              <w:rPr>
                <w:rFonts w:ascii="Arial" w:hAnsi="Arial" w:cs="Arial"/>
              </w:rPr>
            </w:pPr>
          </w:p>
        </w:tc>
        <w:tc>
          <w:tcPr>
            <w:tcW w:w="2065" w:type="dxa"/>
          </w:tcPr>
          <w:p w14:paraId="075F5D7A" w14:textId="77777777" w:rsidR="00A23166" w:rsidRPr="009B5FAF" w:rsidRDefault="00A23166" w:rsidP="00C23E90">
            <w:pPr>
              <w:jc w:val="center"/>
              <w:rPr>
                <w:rFonts w:ascii="Arial" w:hAnsi="Arial" w:cs="Arial"/>
              </w:rPr>
            </w:pPr>
          </w:p>
        </w:tc>
      </w:tr>
      <w:tr w:rsidR="00026F68" w:rsidRPr="009B5FAF" w14:paraId="4FDEF78F" w14:textId="77777777" w:rsidTr="00294BD2">
        <w:tc>
          <w:tcPr>
            <w:tcW w:w="2965" w:type="dxa"/>
            <w:gridSpan w:val="5"/>
          </w:tcPr>
          <w:p w14:paraId="161103F4" w14:textId="6F967C3F" w:rsidR="00FB59D7" w:rsidRPr="009B5FAF" w:rsidRDefault="00B21DAC" w:rsidP="00245C3E">
            <w:pPr>
              <w:jc w:val="right"/>
              <w:rPr>
                <w:rFonts w:ascii="Arial" w:hAnsi="Arial" w:cs="Arial"/>
              </w:rPr>
            </w:pPr>
            <w:r w:rsidRPr="009B5FAF">
              <w:rPr>
                <w:rFonts w:ascii="Arial" w:hAnsi="Arial" w:cs="Arial"/>
              </w:rPr>
              <w:t>Date of Report</w:t>
            </w:r>
            <w:r w:rsidR="00245C3E" w:rsidRPr="009B5FAF">
              <w:rPr>
                <w:rFonts w:ascii="Arial" w:hAnsi="Arial" w:cs="Arial"/>
              </w:rPr>
              <w:t>:</w:t>
            </w:r>
          </w:p>
        </w:tc>
        <w:tc>
          <w:tcPr>
            <w:tcW w:w="4320" w:type="dxa"/>
            <w:gridSpan w:val="4"/>
            <w:tcBorders>
              <w:bottom w:val="single" w:sz="4" w:space="0" w:color="auto"/>
              <w:right w:val="nil"/>
            </w:tcBorders>
          </w:tcPr>
          <w:p w14:paraId="25D16A1B" w14:textId="77777777" w:rsidR="00FB59D7" w:rsidRPr="009B5FAF" w:rsidRDefault="00FB59D7" w:rsidP="000E710C">
            <w:pPr>
              <w:rPr>
                <w:rFonts w:ascii="Arial" w:hAnsi="Arial" w:cs="Arial"/>
              </w:rPr>
            </w:pPr>
          </w:p>
        </w:tc>
        <w:tc>
          <w:tcPr>
            <w:tcW w:w="2065" w:type="dxa"/>
            <w:tcBorders>
              <w:left w:val="nil"/>
            </w:tcBorders>
          </w:tcPr>
          <w:p w14:paraId="6DE045B4" w14:textId="77777777" w:rsidR="00FB59D7" w:rsidRPr="009B5FAF" w:rsidRDefault="00FB59D7" w:rsidP="000E710C">
            <w:pPr>
              <w:rPr>
                <w:rFonts w:ascii="Arial" w:hAnsi="Arial" w:cs="Arial"/>
              </w:rPr>
            </w:pPr>
          </w:p>
        </w:tc>
      </w:tr>
      <w:tr w:rsidR="00026F68" w:rsidRPr="009B5FAF" w14:paraId="6165BD45" w14:textId="77777777" w:rsidTr="002B1A1D">
        <w:tc>
          <w:tcPr>
            <w:tcW w:w="3595" w:type="dxa"/>
            <w:gridSpan w:val="6"/>
          </w:tcPr>
          <w:p w14:paraId="37CC1BD1" w14:textId="10ADD9E7" w:rsidR="00FB59D7" w:rsidRPr="009B5FAF" w:rsidRDefault="00B21DAC" w:rsidP="00245C3E">
            <w:pPr>
              <w:jc w:val="right"/>
              <w:rPr>
                <w:rFonts w:ascii="Arial" w:hAnsi="Arial" w:cs="Arial"/>
              </w:rPr>
            </w:pPr>
            <w:r w:rsidRPr="009B5FAF">
              <w:rPr>
                <w:rFonts w:ascii="Arial" w:hAnsi="Arial" w:cs="Arial"/>
              </w:rPr>
              <w:t xml:space="preserve">Time of </w:t>
            </w:r>
            <w:r w:rsidR="00066AB4" w:rsidRPr="009B5FAF">
              <w:rPr>
                <w:rFonts w:ascii="Arial" w:hAnsi="Arial" w:cs="Arial"/>
              </w:rPr>
              <w:t>Accidental</w:t>
            </w:r>
            <w:r w:rsidR="00F94453" w:rsidRPr="009B5FAF">
              <w:rPr>
                <w:rFonts w:ascii="Arial" w:hAnsi="Arial" w:cs="Arial"/>
              </w:rPr>
              <w:t xml:space="preserve"> discharge</w:t>
            </w:r>
            <w:r w:rsidR="00245C3E" w:rsidRPr="009B5FAF">
              <w:rPr>
                <w:rFonts w:ascii="Arial" w:hAnsi="Arial" w:cs="Arial"/>
              </w:rPr>
              <w:t>:</w:t>
            </w:r>
          </w:p>
        </w:tc>
        <w:tc>
          <w:tcPr>
            <w:tcW w:w="3690" w:type="dxa"/>
            <w:gridSpan w:val="3"/>
            <w:tcBorders>
              <w:bottom w:val="single" w:sz="4" w:space="0" w:color="auto"/>
              <w:right w:val="nil"/>
            </w:tcBorders>
          </w:tcPr>
          <w:p w14:paraId="2C53E5DD" w14:textId="77777777" w:rsidR="00FB59D7" w:rsidRPr="009B5FAF" w:rsidRDefault="00FB59D7" w:rsidP="000E710C">
            <w:pPr>
              <w:rPr>
                <w:rFonts w:ascii="Arial" w:hAnsi="Arial" w:cs="Arial"/>
              </w:rPr>
            </w:pPr>
          </w:p>
        </w:tc>
        <w:tc>
          <w:tcPr>
            <w:tcW w:w="2065" w:type="dxa"/>
            <w:tcBorders>
              <w:left w:val="nil"/>
            </w:tcBorders>
          </w:tcPr>
          <w:p w14:paraId="29A606F5" w14:textId="77777777" w:rsidR="00FB59D7" w:rsidRPr="009B5FAF" w:rsidRDefault="00FB59D7" w:rsidP="000E710C">
            <w:pPr>
              <w:rPr>
                <w:rFonts w:ascii="Arial" w:hAnsi="Arial" w:cs="Arial"/>
              </w:rPr>
            </w:pPr>
          </w:p>
        </w:tc>
      </w:tr>
      <w:tr w:rsidR="00026F68" w:rsidRPr="009B5FAF" w14:paraId="0FFC5A5F" w14:textId="77777777" w:rsidTr="00294BD2">
        <w:tc>
          <w:tcPr>
            <w:tcW w:w="2965" w:type="dxa"/>
            <w:gridSpan w:val="5"/>
          </w:tcPr>
          <w:p w14:paraId="171AD8DC" w14:textId="7FB0BF8F" w:rsidR="00FB59D7" w:rsidRPr="009B5FAF" w:rsidRDefault="004B4D5C" w:rsidP="00245C3E">
            <w:pPr>
              <w:jc w:val="right"/>
              <w:rPr>
                <w:rFonts w:ascii="Arial" w:hAnsi="Arial" w:cs="Arial"/>
              </w:rPr>
            </w:pPr>
            <w:r w:rsidRPr="009B5FAF">
              <w:rPr>
                <w:rFonts w:ascii="Arial" w:hAnsi="Arial" w:cs="Arial"/>
              </w:rPr>
              <w:t>Location on the Range</w:t>
            </w:r>
            <w:r w:rsidR="00245C3E" w:rsidRPr="009B5FAF">
              <w:rPr>
                <w:rFonts w:ascii="Arial" w:hAnsi="Arial" w:cs="Arial"/>
              </w:rPr>
              <w:t>:</w:t>
            </w:r>
          </w:p>
        </w:tc>
        <w:tc>
          <w:tcPr>
            <w:tcW w:w="4320" w:type="dxa"/>
            <w:gridSpan w:val="4"/>
            <w:tcBorders>
              <w:bottom w:val="single" w:sz="4" w:space="0" w:color="auto"/>
              <w:right w:val="nil"/>
            </w:tcBorders>
          </w:tcPr>
          <w:p w14:paraId="7BFE2CC3" w14:textId="77777777" w:rsidR="00FB59D7" w:rsidRPr="009B5FAF" w:rsidRDefault="00FB59D7" w:rsidP="000E710C">
            <w:pPr>
              <w:rPr>
                <w:rFonts w:ascii="Arial" w:hAnsi="Arial" w:cs="Arial"/>
              </w:rPr>
            </w:pPr>
          </w:p>
        </w:tc>
        <w:tc>
          <w:tcPr>
            <w:tcW w:w="2065" w:type="dxa"/>
            <w:tcBorders>
              <w:left w:val="nil"/>
            </w:tcBorders>
          </w:tcPr>
          <w:p w14:paraId="6108218F" w14:textId="77777777" w:rsidR="00FB59D7" w:rsidRPr="009B5FAF" w:rsidRDefault="00FB59D7" w:rsidP="000E710C">
            <w:pPr>
              <w:rPr>
                <w:rFonts w:ascii="Arial" w:hAnsi="Arial" w:cs="Arial"/>
              </w:rPr>
            </w:pPr>
          </w:p>
        </w:tc>
      </w:tr>
      <w:tr w:rsidR="00026F68" w:rsidRPr="009B5FAF" w14:paraId="102807E3" w14:textId="77777777" w:rsidTr="002B1A1D">
        <w:tc>
          <w:tcPr>
            <w:tcW w:w="2155" w:type="dxa"/>
            <w:gridSpan w:val="3"/>
          </w:tcPr>
          <w:p w14:paraId="5F23A5CF" w14:textId="4FDECEE5" w:rsidR="00FB59D7" w:rsidRPr="009B5FAF" w:rsidRDefault="00066AB4" w:rsidP="00245C3E">
            <w:pPr>
              <w:jc w:val="right"/>
              <w:rPr>
                <w:rFonts w:ascii="Arial" w:hAnsi="Arial" w:cs="Arial"/>
              </w:rPr>
            </w:pPr>
            <w:r w:rsidRPr="009B5FAF">
              <w:rPr>
                <w:rFonts w:ascii="Arial" w:hAnsi="Arial" w:cs="Arial"/>
              </w:rPr>
              <w:t>Circumstances</w:t>
            </w:r>
            <w:r w:rsidR="004B4D5C" w:rsidRPr="009B5FAF">
              <w:rPr>
                <w:rFonts w:ascii="Arial" w:hAnsi="Arial" w:cs="Arial"/>
              </w:rPr>
              <w:t xml:space="preserve"> of Discharge</w:t>
            </w:r>
            <w:r w:rsidR="00245C3E" w:rsidRPr="009B5FAF">
              <w:rPr>
                <w:rFonts w:ascii="Arial" w:hAnsi="Arial" w:cs="Arial"/>
              </w:rPr>
              <w:t>:</w:t>
            </w:r>
          </w:p>
        </w:tc>
        <w:tc>
          <w:tcPr>
            <w:tcW w:w="5130" w:type="dxa"/>
            <w:gridSpan w:val="6"/>
            <w:tcBorders>
              <w:right w:val="nil"/>
            </w:tcBorders>
          </w:tcPr>
          <w:p w14:paraId="243460EA" w14:textId="77777777" w:rsidR="00FB59D7" w:rsidRPr="009B5FAF" w:rsidRDefault="00FB59D7" w:rsidP="000E710C">
            <w:pPr>
              <w:rPr>
                <w:rFonts w:ascii="Arial" w:hAnsi="Arial" w:cs="Arial"/>
              </w:rPr>
            </w:pPr>
          </w:p>
          <w:p w14:paraId="4F0067A2" w14:textId="77777777" w:rsidR="00864EAA" w:rsidRPr="009B5FAF" w:rsidRDefault="00864EAA" w:rsidP="000E710C">
            <w:pPr>
              <w:rPr>
                <w:rFonts w:ascii="Arial" w:hAnsi="Arial" w:cs="Arial"/>
              </w:rPr>
            </w:pPr>
          </w:p>
          <w:p w14:paraId="5191F62A" w14:textId="77777777" w:rsidR="00864EAA" w:rsidRDefault="00864EAA" w:rsidP="000E710C">
            <w:pPr>
              <w:rPr>
                <w:rFonts w:ascii="Arial" w:hAnsi="Arial" w:cs="Arial"/>
              </w:rPr>
            </w:pPr>
          </w:p>
          <w:p w14:paraId="20848A37" w14:textId="77777777" w:rsidR="00537CFB" w:rsidRDefault="00537CFB" w:rsidP="000E710C">
            <w:pPr>
              <w:rPr>
                <w:rFonts w:ascii="Arial" w:hAnsi="Arial" w:cs="Arial"/>
              </w:rPr>
            </w:pPr>
          </w:p>
          <w:p w14:paraId="312B1E8D" w14:textId="77777777" w:rsidR="00BC3E00" w:rsidRDefault="00BC3E00" w:rsidP="000E710C">
            <w:pPr>
              <w:rPr>
                <w:rFonts w:ascii="Arial" w:hAnsi="Arial" w:cs="Arial"/>
              </w:rPr>
            </w:pPr>
          </w:p>
          <w:p w14:paraId="759CD1FC" w14:textId="77777777" w:rsidR="00537CFB" w:rsidRPr="009B5FAF" w:rsidRDefault="00537CFB" w:rsidP="000E710C">
            <w:pPr>
              <w:rPr>
                <w:rFonts w:ascii="Arial" w:hAnsi="Arial" w:cs="Arial"/>
              </w:rPr>
            </w:pPr>
          </w:p>
        </w:tc>
        <w:tc>
          <w:tcPr>
            <w:tcW w:w="2065" w:type="dxa"/>
            <w:tcBorders>
              <w:left w:val="nil"/>
            </w:tcBorders>
          </w:tcPr>
          <w:p w14:paraId="1C309DF2" w14:textId="77777777" w:rsidR="00FB59D7" w:rsidRPr="009B5FAF" w:rsidRDefault="00FB59D7" w:rsidP="000E710C">
            <w:pPr>
              <w:rPr>
                <w:rFonts w:ascii="Arial" w:hAnsi="Arial" w:cs="Arial"/>
              </w:rPr>
            </w:pPr>
          </w:p>
        </w:tc>
      </w:tr>
      <w:tr w:rsidR="00026F68" w:rsidRPr="009B5FAF" w14:paraId="1E78FD3E" w14:textId="77777777" w:rsidTr="00BC3E00">
        <w:tc>
          <w:tcPr>
            <w:tcW w:w="2965" w:type="dxa"/>
            <w:gridSpan w:val="5"/>
          </w:tcPr>
          <w:p w14:paraId="6AC34111" w14:textId="71D1BDC1" w:rsidR="00FB59D7" w:rsidRPr="009B5FAF" w:rsidRDefault="00145D16" w:rsidP="00864EAA">
            <w:pPr>
              <w:jc w:val="center"/>
              <w:rPr>
                <w:rFonts w:ascii="Arial" w:hAnsi="Arial" w:cs="Arial"/>
              </w:rPr>
            </w:pPr>
            <w:r w:rsidRPr="009B5FAF">
              <w:rPr>
                <w:rFonts w:ascii="Arial" w:hAnsi="Arial" w:cs="Arial"/>
              </w:rPr>
              <w:t>Weapon</w:t>
            </w:r>
          </w:p>
        </w:tc>
        <w:tc>
          <w:tcPr>
            <w:tcW w:w="3060" w:type="dxa"/>
            <w:gridSpan w:val="3"/>
          </w:tcPr>
          <w:p w14:paraId="5FA40C74" w14:textId="68CAA16B" w:rsidR="00FB59D7" w:rsidRPr="009B5FAF" w:rsidRDefault="00BD3CD9" w:rsidP="00864EAA">
            <w:pPr>
              <w:jc w:val="center"/>
              <w:rPr>
                <w:rFonts w:ascii="Arial" w:hAnsi="Arial" w:cs="Arial"/>
              </w:rPr>
            </w:pPr>
            <w:r w:rsidRPr="009B5FAF">
              <w:rPr>
                <w:rFonts w:ascii="Arial" w:hAnsi="Arial" w:cs="Arial"/>
              </w:rPr>
              <w:t>Manufacturer</w:t>
            </w:r>
          </w:p>
        </w:tc>
        <w:tc>
          <w:tcPr>
            <w:tcW w:w="3325" w:type="dxa"/>
            <w:gridSpan w:val="2"/>
          </w:tcPr>
          <w:p w14:paraId="337EB1D5" w14:textId="41B9919E" w:rsidR="00FB59D7" w:rsidRPr="009B5FAF" w:rsidRDefault="00145D16" w:rsidP="00864EAA">
            <w:pPr>
              <w:jc w:val="center"/>
              <w:rPr>
                <w:rFonts w:ascii="Arial" w:hAnsi="Arial" w:cs="Arial"/>
              </w:rPr>
            </w:pPr>
            <w:r w:rsidRPr="009B5FAF">
              <w:rPr>
                <w:rFonts w:ascii="Arial" w:hAnsi="Arial" w:cs="Arial"/>
              </w:rPr>
              <w:t xml:space="preserve">Model &amp; </w:t>
            </w:r>
            <w:r w:rsidR="00BD3CD9" w:rsidRPr="009B5FAF">
              <w:rPr>
                <w:rFonts w:ascii="Arial" w:hAnsi="Arial" w:cs="Arial"/>
              </w:rPr>
              <w:t>Caliber</w:t>
            </w:r>
          </w:p>
        </w:tc>
      </w:tr>
      <w:tr w:rsidR="00026F68" w:rsidRPr="009B5FAF" w14:paraId="1A95271A" w14:textId="77777777" w:rsidTr="00BC3E00">
        <w:tc>
          <w:tcPr>
            <w:tcW w:w="2965" w:type="dxa"/>
            <w:gridSpan w:val="5"/>
          </w:tcPr>
          <w:p w14:paraId="2297E43B" w14:textId="77777777" w:rsidR="00FB59D7" w:rsidRPr="009B5FAF" w:rsidRDefault="00FB59D7" w:rsidP="000E710C">
            <w:pPr>
              <w:rPr>
                <w:rFonts w:ascii="Arial" w:hAnsi="Arial" w:cs="Arial"/>
              </w:rPr>
            </w:pPr>
          </w:p>
        </w:tc>
        <w:tc>
          <w:tcPr>
            <w:tcW w:w="3060" w:type="dxa"/>
            <w:gridSpan w:val="3"/>
          </w:tcPr>
          <w:p w14:paraId="381B6175" w14:textId="77777777" w:rsidR="00FB59D7" w:rsidRPr="009B5FAF" w:rsidRDefault="00FB59D7" w:rsidP="000E710C">
            <w:pPr>
              <w:rPr>
                <w:rFonts w:ascii="Arial" w:hAnsi="Arial" w:cs="Arial"/>
              </w:rPr>
            </w:pPr>
          </w:p>
        </w:tc>
        <w:tc>
          <w:tcPr>
            <w:tcW w:w="3325" w:type="dxa"/>
            <w:gridSpan w:val="2"/>
          </w:tcPr>
          <w:p w14:paraId="0009F27C" w14:textId="77777777" w:rsidR="00FB59D7" w:rsidRDefault="00FB59D7" w:rsidP="000E710C">
            <w:pPr>
              <w:rPr>
                <w:rFonts w:ascii="Arial" w:hAnsi="Arial" w:cs="Arial"/>
              </w:rPr>
            </w:pPr>
          </w:p>
          <w:p w14:paraId="0D769DEC" w14:textId="77777777" w:rsidR="00BC3E00" w:rsidRPr="009B5FAF" w:rsidRDefault="00BC3E00" w:rsidP="000E710C">
            <w:pPr>
              <w:rPr>
                <w:rFonts w:ascii="Arial" w:hAnsi="Arial" w:cs="Arial"/>
              </w:rPr>
            </w:pPr>
          </w:p>
        </w:tc>
      </w:tr>
      <w:tr w:rsidR="00026F68" w:rsidRPr="009B5FAF" w14:paraId="376B2240" w14:textId="77777777" w:rsidTr="00E23E06">
        <w:tc>
          <w:tcPr>
            <w:tcW w:w="2065" w:type="dxa"/>
            <w:gridSpan w:val="2"/>
          </w:tcPr>
          <w:p w14:paraId="6709C50B" w14:textId="2DFDD549" w:rsidR="00FB59D7" w:rsidRPr="009B5FAF" w:rsidRDefault="00145D16" w:rsidP="00E23E06">
            <w:pPr>
              <w:jc w:val="center"/>
              <w:rPr>
                <w:rFonts w:ascii="Arial" w:hAnsi="Arial" w:cs="Arial"/>
              </w:rPr>
            </w:pPr>
            <w:r w:rsidRPr="009B5FAF">
              <w:rPr>
                <w:rFonts w:ascii="Arial" w:hAnsi="Arial" w:cs="Arial"/>
              </w:rPr>
              <w:t>Personal Injury</w:t>
            </w:r>
          </w:p>
        </w:tc>
        <w:tc>
          <w:tcPr>
            <w:tcW w:w="3960" w:type="dxa"/>
            <w:gridSpan w:val="6"/>
          </w:tcPr>
          <w:p w14:paraId="7CD92477" w14:textId="6606027C" w:rsidR="00FB59D7" w:rsidRPr="009B5FAF" w:rsidRDefault="00BD3CD9" w:rsidP="00E23E06">
            <w:pPr>
              <w:jc w:val="center"/>
              <w:rPr>
                <w:rFonts w:ascii="Arial" w:hAnsi="Arial" w:cs="Arial"/>
              </w:rPr>
            </w:pPr>
            <w:r w:rsidRPr="009B5FAF">
              <w:rPr>
                <w:rFonts w:ascii="Arial" w:hAnsi="Arial" w:cs="Arial"/>
              </w:rPr>
              <w:t>Description</w:t>
            </w:r>
          </w:p>
        </w:tc>
        <w:tc>
          <w:tcPr>
            <w:tcW w:w="3325" w:type="dxa"/>
            <w:gridSpan w:val="2"/>
          </w:tcPr>
          <w:p w14:paraId="3158D188" w14:textId="7FC51308" w:rsidR="00FB59D7" w:rsidRPr="009B5FAF" w:rsidRDefault="00C40F7F" w:rsidP="00E23E06">
            <w:pPr>
              <w:jc w:val="center"/>
              <w:rPr>
                <w:rFonts w:ascii="Arial" w:hAnsi="Arial" w:cs="Arial"/>
              </w:rPr>
            </w:pPr>
            <w:r w:rsidRPr="009B5FAF">
              <w:rPr>
                <w:rFonts w:ascii="Arial" w:hAnsi="Arial" w:cs="Arial"/>
              </w:rPr>
              <w:t>Medical Attention Y/N</w:t>
            </w:r>
          </w:p>
        </w:tc>
      </w:tr>
      <w:tr w:rsidR="00026F68" w:rsidRPr="009B5FAF" w14:paraId="791E359C" w14:textId="77777777" w:rsidTr="00E23E06">
        <w:tc>
          <w:tcPr>
            <w:tcW w:w="2065" w:type="dxa"/>
            <w:gridSpan w:val="2"/>
          </w:tcPr>
          <w:p w14:paraId="240DD4E8" w14:textId="77777777" w:rsidR="00FB59D7" w:rsidRPr="009B5FAF" w:rsidRDefault="00FB59D7" w:rsidP="000E710C">
            <w:pPr>
              <w:rPr>
                <w:rFonts w:ascii="Arial" w:hAnsi="Arial" w:cs="Arial"/>
              </w:rPr>
            </w:pPr>
          </w:p>
        </w:tc>
        <w:tc>
          <w:tcPr>
            <w:tcW w:w="3960" w:type="dxa"/>
            <w:gridSpan w:val="6"/>
          </w:tcPr>
          <w:p w14:paraId="04C3FFC8" w14:textId="77777777" w:rsidR="00FB59D7" w:rsidRDefault="00FB59D7" w:rsidP="000E710C">
            <w:pPr>
              <w:rPr>
                <w:rFonts w:ascii="Arial" w:hAnsi="Arial" w:cs="Arial"/>
              </w:rPr>
            </w:pPr>
          </w:p>
          <w:p w14:paraId="712EE63B" w14:textId="77777777" w:rsidR="00537CFB" w:rsidRPr="009B5FAF" w:rsidRDefault="00537CFB" w:rsidP="000E710C">
            <w:pPr>
              <w:rPr>
                <w:rFonts w:ascii="Arial" w:hAnsi="Arial" w:cs="Arial"/>
              </w:rPr>
            </w:pPr>
          </w:p>
          <w:p w14:paraId="41AD9216" w14:textId="77777777" w:rsidR="009A6734" w:rsidRPr="009B5FAF" w:rsidRDefault="009A6734" w:rsidP="000E710C">
            <w:pPr>
              <w:rPr>
                <w:rFonts w:ascii="Arial" w:hAnsi="Arial" w:cs="Arial"/>
              </w:rPr>
            </w:pPr>
          </w:p>
        </w:tc>
        <w:tc>
          <w:tcPr>
            <w:tcW w:w="3325" w:type="dxa"/>
            <w:gridSpan w:val="2"/>
          </w:tcPr>
          <w:p w14:paraId="3ACA2C9C" w14:textId="77777777" w:rsidR="00FB59D7" w:rsidRPr="009B5FAF" w:rsidRDefault="00FB59D7" w:rsidP="000E710C">
            <w:pPr>
              <w:rPr>
                <w:rFonts w:ascii="Arial" w:hAnsi="Arial" w:cs="Arial"/>
              </w:rPr>
            </w:pPr>
          </w:p>
        </w:tc>
      </w:tr>
      <w:tr w:rsidR="00026F68" w:rsidRPr="009B5FAF" w14:paraId="10D04001" w14:textId="77777777" w:rsidTr="00E23E06">
        <w:tc>
          <w:tcPr>
            <w:tcW w:w="2245" w:type="dxa"/>
            <w:gridSpan w:val="4"/>
          </w:tcPr>
          <w:p w14:paraId="16FB92D1" w14:textId="7DEEC6F7" w:rsidR="00FB59D7" w:rsidRPr="009B5FAF" w:rsidRDefault="00C40F7F" w:rsidP="001024AE">
            <w:pPr>
              <w:jc w:val="right"/>
              <w:rPr>
                <w:rFonts w:ascii="Arial" w:hAnsi="Arial" w:cs="Arial"/>
              </w:rPr>
            </w:pPr>
            <w:r w:rsidRPr="009B5FAF">
              <w:rPr>
                <w:rFonts w:ascii="Arial" w:hAnsi="Arial" w:cs="Arial"/>
              </w:rPr>
              <w:t xml:space="preserve">If medical </w:t>
            </w:r>
            <w:r w:rsidR="00BD3CD9" w:rsidRPr="009B5FAF">
              <w:rPr>
                <w:rFonts w:ascii="Arial" w:hAnsi="Arial" w:cs="Arial"/>
              </w:rPr>
              <w:t>attention</w:t>
            </w:r>
            <w:r w:rsidRPr="009B5FAF">
              <w:rPr>
                <w:rFonts w:ascii="Arial" w:hAnsi="Arial" w:cs="Arial"/>
              </w:rPr>
              <w:t xml:space="preserve"> required</w:t>
            </w:r>
            <w:r w:rsidR="00EA4F1B" w:rsidRPr="009B5FAF">
              <w:rPr>
                <w:rFonts w:ascii="Arial" w:hAnsi="Arial" w:cs="Arial"/>
              </w:rPr>
              <w:t>, please describe:</w:t>
            </w:r>
          </w:p>
        </w:tc>
        <w:tc>
          <w:tcPr>
            <w:tcW w:w="5040" w:type="dxa"/>
            <w:gridSpan w:val="5"/>
            <w:tcBorders>
              <w:right w:val="nil"/>
            </w:tcBorders>
          </w:tcPr>
          <w:p w14:paraId="75E34F86" w14:textId="77777777" w:rsidR="00FB59D7" w:rsidRPr="009B5FAF" w:rsidRDefault="00FB59D7" w:rsidP="000E710C">
            <w:pPr>
              <w:rPr>
                <w:rFonts w:ascii="Arial" w:hAnsi="Arial" w:cs="Arial"/>
              </w:rPr>
            </w:pPr>
          </w:p>
          <w:p w14:paraId="2F590D79" w14:textId="77777777" w:rsidR="001024AE" w:rsidRDefault="001024AE" w:rsidP="000E710C">
            <w:pPr>
              <w:rPr>
                <w:rFonts w:ascii="Arial" w:hAnsi="Arial" w:cs="Arial"/>
              </w:rPr>
            </w:pPr>
          </w:p>
          <w:p w14:paraId="45FE22CA" w14:textId="77777777" w:rsidR="00537CFB" w:rsidRPr="009B5FAF" w:rsidRDefault="00537CFB" w:rsidP="000E710C">
            <w:pPr>
              <w:rPr>
                <w:rFonts w:ascii="Arial" w:hAnsi="Arial" w:cs="Arial"/>
              </w:rPr>
            </w:pPr>
          </w:p>
          <w:p w14:paraId="4C3C1A31" w14:textId="77777777" w:rsidR="001024AE" w:rsidRPr="009B5FAF" w:rsidRDefault="001024AE" w:rsidP="000E710C">
            <w:pPr>
              <w:rPr>
                <w:rFonts w:ascii="Arial" w:hAnsi="Arial" w:cs="Arial"/>
              </w:rPr>
            </w:pPr>
          </w:p>
        </w:tc>
        <w:tc>
          <w:tcPr>
            <w:tcW w:w="2065" w:type="dxa"/>
            <w:tcBorders>
              <w:left w:val="nil"/>
            </w:tcBorders>
          </w:tcPr>
          <w:p w14:paraId="38C5A178" w14:textId="77777777" w:rsidR="00FB59D7" w:rsidRPr="009B5FAF" w:rsidRDefault="00FB59D7" w:rsidP="000E710C">
            <w:pPr>
              <w:rPr>
                <w:rFonts w:ascii="Arial" w:hAnsi="Arial" w:cs="Arial"/>
              </w:rPr>
            </w:pPr>
          </w:p>
        </w:tc>
      </w:tr>
      <w:tr w:rsidR="00026F68" w:rsidRPr="009B5FAF" w14:paraId="3A634F8C" w14:textId="77777777" w:rsidTr="00743BA6">
        <w:tc>
          <w:tcPr>
            <w:tcW w:w="1975" w:type="dxa"/>
          </w:tcPr>
          <w:p w14:paraId="20341DD0" w14:textId="3753B016" w:rsidR="00FB59D7" w:rsidRPr="009B5FAF" w:rsidRDefault="00CA5C7E" w:rsidP="00743BA6">
            <w:pPr>
              <w:jc w:val="right"/>
              <w:rPr>
                <w:rFonts w:ascii="Arial" w:hAnsi="Arial" w:cs="Arial"/>
              </w:rPr>
            </w:pPr>
            <w:r>
              <w:rPr>
                <w:rFonts w:ascii="Arial" w:hAnsi="Arial" w:cs="Arial"/>
              </w:rPr>
              <w:t>Other pertinent information:</w:t>
            </w:r>
          </w:p>
        </w:tc>
        <w:tc>
          <w:tcPr>
            <w:tcW w:w="5310" w:type="dxa"/>
            <w:gridSpan w:val="8"/>
            <w:tcBorders>
              <w:right w:val="nil"/>
            </w:tcBorders>
          </w:tcPr>
          <w:p w14:paraId="21E20330" w14:textId="77777777" w:rsidR="00FB59D7" w:rsidRDefault="00FB59D7" w:rsidP="000E710C">
            <w:pPr>
              <w:rPr>
                <w:rFonts w:ascii="Arial" w:hAnsi="Arial" w:cs="Arial"/>
              </w:rPr>
            </w:pPr>
          </w:p>
          <w:p w14:paraId="4581BDDE" w14:textId="77777777" w:rsidR="00BC3E00" w:rsidRDefault="00BC3E00" w:rsidP="000E710C">
            <w:pPr>
              <w:rPr>
                <w:rFonts w:ascii="Arial" w:hAnsi="Arial" w:cs="Arial"/>
              </w:rPr>
            </w:pPr>
          </w:p>
          <w:p w14:paraId="0A6877ED" w14:textId="77777777" w:rsidR="00BC3E00" w:rsidRPr="009B5FAF" w:rsidRDefault="00BC3E00" w:rsidP="000E710C">
            <w:pPr>
              <w:rPr>
                <w:rFonts w:ascii="Arial" w:hAnsi="Arial" w:cs="Arial"/>
              </w:rPr>
            </w:pPr>
          </w:p>
        </w:tc>
        <w:tc>
          <w:tcPr>
            <w:tcW w:w="2065" w:type="dxa"/>
            <w:tcBorders>
              <w:left w:val="nil"/>
            </w:tcBorders>
          </w:tcPr>
          <w:p w14:paraId="64CD7DE3" w14:textId="77777777" w:rsidR="00FB59D7" w:rsidRPr="009B5FAF" w:rsidRDefault="00FB59D7" w:rsidP="000E710C">
            <w:pPr>
              <w:rPr>
                <w:rFonts w:ascii="Arial" w:hAnsi="Arial" w:cs="Arial"/>
              </w:rPr>
            </w:pPr>
          </w:p>
        </w:tc>
      </w:tr>
      <w:tr w:rsidR="00026F68" w:rsidRPr="009B5FAF" w14:paraId="76EE71F7" w14:textId="77777777" w:rsidTr="00BC3E00">
        <w:tc>
          <w:tcPr>
            <w:tcW w:w="3865" w:type="dxa"/>
            <w:gridSpan w:val="7"/>
          </w:tcPr>
          <w:p w14:paraId="0EEF7EC9" w14:textId="617E1310" w:rsidR="00FB59D7" w:rsidRPr="009B5FAF" w:rsidRDefault="004747C6" w:rsidP="000E710C">
            <w:pPr>
              <w:rPr>
                <w:rFonts w:ascii="Arial" w:hAnsi="Arial" w:cs="Arial"/>
              </w:rPr>
            </w:pPr>
            <w:r w:rsidRPr="009B5FAF">
              <w:rPr>
                <w:rFonts w:ascii="Arial" w:hAnsi="Arial" w:cs="Arial"/>
              </w:rPr>
              <w:t>Report sent to (Board member(s):</w:t>
            </w:r>
          </w:p>
        </w:tc>
        <w:tc>
          <w:tcPr>
            <w:tcW w:w="3420" w:type="dxa"/>
            <w:gridSpan w:val="2"/>
            <w:tcBorders>
              <w:right w:val="nil"/>
            </w:tcBorders>
          </w:tcPr>
          <w:p w14:paraId="0329E680" w14:textId="77777777" w:rsidR="00FB59D7" w:rsidRPr="009B5FAF" w:rsidRDefault="00FB59D7" w:rsidP="000E710C">
            <w:pPr>
              <w:rPr>
                <w:rFonts w:ascii="Arial" w:hAnsi="Arial" w:cs="Arial"/>
              </w:rPr>
            </w:pPr>
          </w:p>
          <w:p w14:paraId="332EBA89" w14:textId="77777777" w:rsidR="00F2360D" w:rsidRPr="009B5FAF" w:rsidRDefault="00F2360D" w:rsidP="000E710C">
            <w:pPr>
              <w:rPr>
                <w:rFonts w:ascii="Arial" w:hAnsi="Arial" w:cs="Arial"/>
              </w:rPr>
            </w:pPr>
          </w:p>
          <w:p w14:paraId="14DF9F18" w14:textId="77777777" w:rsidR="00F2360D" w:rsidRPr="009B5FAF" w:rsidRDefault="00F2360D" w:rsidP="000E710C">
            <w:pPr>
              <w:rPr>
                <w:rFonts w:ascii="Arial" w:hAnsi="Arial" w:cs="Arial"/>
              </w:rPr>
            </w:pPr>
          </w:p>
        </w:tc>
        <w:tc>
          <w:tcPr>
            <w:tcW w:w="2065" w:type="dxa"/>
            <w:tcBorders>
              <w:left w:val="nil"/>
            </w:tcBorders>
          </w:tcPr>
          <w:p w14:paraId="61E7066D" w14:textId="77777777" w:rsidR="00FB59D7" w:rsidRPr="009B5FAF" w:rsidRDefault="00FB59D7" w:rsidP="000E710C">
            <w:pPr>
              <w:rPr>
                <w:rFonts w:ascii="Arial" w:hAnsi="Arial" w:cs="Arial"/>
              </w:rPr>
            </w:pPr>
          </w:p>
        </w:tc>
      </w:tr>
    </w:tbl>
    <w:p w14:paraId="438ADD01" w14:textId="77777777" w:rsidR="009B5FAF" w:rsidRPr="009B5FAF" w:rsidRDefault="009B5FAF" w:rsidP="00EA4F1B">
      <w:pPr>
        <w:pStyle w:val="font8"/>
        <w:spacing w:before="0" w:beforeAutospacing="0" w:after="0" w:afterAutospacing="0"/>
        <w:ind w:left="720"/>
        <w:textAlignment w:val="baseline"/>
        <w:rPr>
          <w:rStyle w:val="wixui-rich-texttext1"/>
          <w:rFonts w:ascii="Arial" w:hAnsi="Arial" w:cs="Arial"/>
          <w:bdr w:val="none" w:sz="0" w:space="0" w:color="auto" w:frame="1"/>
        </w:rPr>
      </w:pPr>
    </w:p>
    <w:p w14:paraId="2C033838" w14:textId="2FB16560" w:rsidR="00EA4F1B" w:rsidRPr="009B5FAF" w:rsidRDefault="00EA4F1B" w:rsidP="00A23166">
      <w:pPr>
        <w:pStyle w:val="font8"/>
        <w:spacing w:before="0" w:beforeAutospacing="0" w:after="0" w:afterAutospacing="0"/>
        <w:ind w:left="720"/>
        <w:jc w:val="both"/>
        <w:textAlignment w:val="baseline"/>
        <w:rPr>
          <w:rFonts w:ascii="Arial" w:hAnsi="Arial" w:cs="Arial"/>
        </w:rPr>
      </w:pPr>
      <w:proofErr w:type="gramStart"/>
      <w:r w:rsidRPr="009B5FAF">
        <w:rPr>
          <w:rStyle w:val="wixui-rich-texttext1"/>
          <w:rFonts w:ascii="Arial" w:hAnsi="Arial" w:cs="Arial"/>
          <w:bdr w:val="none" w:sz="0" w:space="0" w:color="auto" w:frame="1"/>
        </w:rPr>
        <w:t>I</w:t>
      </w:r>
      <w:r w:rsidR="00F80336" w:rsidRPr="009B5FAF">
        <w:rPr>
          <w:rStyle w:val="wixui-rich-texttext1"/>
          <w:rFonts w:ascii="Arial" w:hAnsi="Arial" w:cs="Arial"/>
          <w:bdr w:val="none" w:sz="0" w:space="0" w:color="auto" w:frame="1"/>
        </w:rPr>
        <w:t>,</w:t>
      </w:r>
      <w:r w:rsidR="00F2360D" w:rsidRPr="009B5FAF">
        <w:rPr>
          <w:rStyle w:val="wixui-rich-texttext1"/>
          <w:rFonts w:ascii="Arial" w:hAnsi="Arial" w:cs="Arial"/>
          <w:bdr w:val="none" w:sz="0" w:space="0" w:color="auto" w:frame="1"/>
        </w:rPr>
        <w:t>_</w:t>
      </w:r>
      <w:proofErr w:type="gramEnd"/>
      <w:r w:rsidR="00F2360D" w:rsidRPr="009B5FAF">
        <w:rPr>
          <w:rStyle w:val="wixui-rich-texttext1"/>
          <w:rFonts w:ascii="Arial" w:hAnsi="Arial" w:cs="Arial"/>
          <w:bdr w:val="none" w:sz="0" w:space="0" w:color="auto" w:frame="1"/>
        </w:rPr>
        <w:t>________________(Member)</w:t>
      </w:r>
      <w:r w:rsidR="00F80336" w:rsidRPr="009B5FAF">
        <w:rPr>
          <w:rStyle w:val="wixui-rich-texttext1"/>
          <w:rFonts w:ascii="Arial" w:hAnsi="Arial" w:cs="Arial"/>
          <w:bdr w:val="none" w:sz="0" w:space="0" w:color="auto" w:frame="1"/>
        </w:rPr>
        <w:t>,</w:t>
      </w:r>
      <w:r w:rsidR="00F2360D" w:rsidRPr="009B5FAF">
        <w:rPr>
          <w:rStyle w:val="wixui-rich-texttext1"/>
          <w:rFonts w:ascii="Arial" w:hAnsi="Arial" w:cs="Arial"/>
          <w:bdr w:val="none" w:sz="0" w:space="0" w:color="auto" w:frame="1"/>
        </w:rPr>
        <w:t xml:space="preserve"> </w:t>
      </w:r>
      <w:r w:rsidRPr="009B5FAF">
        <w:rPr>
          <w:rStyle w:val="wixui-rich-texttext1"/>
          <w:rFonts w:ascii="Arial" w:hAnsi="Arial" w:cs="Arial"/>
          <w:bdr w:val="none" w:sz="0" w:space="0" w:color="auto" w:frame="1"/>
        </w:rPr>
        <w:t xml:space="preserve">the undersigned, certify that all information contained in this report is true and correct to the best of my knowledge and I have not omitted any pertinent information.  I understand that any misrepresentation, </w:t>
      </w:r>
      <w:r w:rsidRPr="009B5FAF">
        <w:rPr>
          <w:rStyle w:val="wixui-rich-texttext1"/>
          <w:rFonts w:ascii="Arial" w:hAnsi="Arial" w:cs="Arial"/>
          <w:bdr w:val="none" w:sz="0" w:space="0" w:color="auto" w:frame="1"/>
        </w:rPr>
        <w:lastRenderedPageBreak/>
        <w:t>falsification or omission of the information will be cause for membership revocation, potential civil liability for money damages and potential criminal charges.</w:t>
      </w:r>
    </w:p>
    <w:p w14:paraId="4E9C0EF0" w14:textId="77777777" w:rsidR="009B5FAF" w:rsidRPr="009B5FAF" w:rsidRDefault="009B5FAF" w:rsidP="00E87D2E">
      <w:pPr>
        <w:ind w:firstLine="720"/>
        <w:rPr>
          <w:rFonts w:ascii="Arial" w:hAnsi="Arial" w:cs="Arial"/>
        </w:rPr>
      </w:pPr>
    </w:p>
    <w:p w14:paraId="2CC78AB7" w14:textId="6087CEE7" w:rsidR="00E87D2E" w:rsidRPr="009B5FAF" w:rsidRDefault="00E87D2E" w:rsidP="00E87D2E">
      <w:pPr>
        <w:ind w:firstLine="720"/>
        <w:rPr>
          <w:rFonts w:ascii="Arial" w:hAnsi="Arial" w:cs="Arial"/>
        </w:rPr>
      </w:pPr>
      <w:r w:rsidRPr="009B5FAF">
        <w:rPr>
          <w:rFonts w:ascii="Arial" w:hAnsi="Arial" w:cs="Arial"/>
        </w:rPr>
        <w:t>Signed and witnessed this ___ day of ____________</w:t>
      </w:r>
      <w:proofErr w:type="gramStart"/>
      <w:r w:rsidRPr="009B5FAF">
        <w:rPr>
          <w:rFonts w:ascii="Arial" w:hAnsi="Arial" w:cs="Arial"/>
        </w:rPr>
        <w:t xml:space="preserve">_, </w:t>
      </w:r>
      <w:r w:rsidR="0050722E">
        <w:rPr>
          <w:rFonts w:ascii="Arial" w:hAnsi="Arial" w:cs="Arial"/>
        </w:rPr>
        <w:t xml:space="preserve"> (</w:t>
      </w:r>
      <w:proofErr w:type="gramEnd"/>
      <w:r w:rsidR="0050722E">
        <w:rPr>
          <w:rFonts w:ascii="Arial" w:hAnsi="Arial" w:cs="Arial"/>
        </w:rPr>
        <w:t>year) _____</w:t>
      </w:r>
      <w:r w:rsidRPr="009B5FAF">
        <w:rPr>
          <w:rFonts w:ascii="Arial" w:hAnsi="Arial" w:cs="Arial"/>
        </w:rPr>
        <w:t>.</w:t>
      </w:r>
    </w:p>
    <w:p w14:paraId="7E2148C5" w14:textId="77777777" w:rsidR="00E87D2E" w:rsidRPr="009B5FAF" w:rsidRDefault="00E87D2E" w:rsidP="00E87D2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40"/>
        <w:gridCol w:w="5125"/>
      </w:tblGrid>
      <w:tr w:rsidR="00E87D2E" w:rsidRPr="009B5FAF" w14:paraId="7597B32F" w14:textId="77777777" w:rsidTr="00390BF0">
        <w:tc>
          <w:tcPr>
            <w:tcW w:w="3685" w:type="dxa"/>
            <w:tcBorders>
              <w:bottom w:val="single" w:sz="4" w:space="0" w:color="auto"/>
            </w:tcBorders>
          </w:tcPr>
          <w:p w14:paraId="5DF1B9E8" w14:textId="77777777" w:rsidR="00E87D2E" w:rsidRPr="009B5FAF" w:rsidRDefault="00E87D2E" w:rsidP="00390BF0">
            <w:pPr>
              <w:rPr>
                <w:rFonts w:ascii="Arial" w:hAnsi="Arial" w:cs="Arial"/>
              </w:rPr>
            </w:pPr>
          </w:p>
        </w:tc>
        <w:tc>
          <w:tcPr>
            <w:tcW w:w="540" w:type="dxa"/>
          </w:tcPr>
          <w:p w14:paraId="1D75DB5D" w14:textId="77777777" w:rsidR="00E87D2E" w:rsidRPr="009B5FAF" w:rsidRDefault="00E87D2E" w:rsidP="00390BF0">
            <w:pPr>
              <w:rPr>
                <w:rFonts w:ascii="Arial" w:hAnsi="Arial" w:cs="Arial"/>
              </w:rPr>
            </w:pPr>
          </w:p>
        </w:tc>
        <w:tc>
          <w:tcPr>
            <w:tcW w:w="5125" w:type="dxa"/>
            <w:tcBorders>
              <w:bottom w:val="single" w:sz="4" w:space="0" w:color="auto"/>
            </w:tcBorders>
          </w:tcPr>
          <w:p w14:paraId="4D6D4FB5" w14:textId="77777777" w:rsidR="00E87D2E" w:rsidRPr="009B5FAF" w:rsidRDefault="00E87D2E" w:rsidP="00390BF0">
            <w:pPr>
              <w:rPr>
                <w:rFonts w:ascii="Arial" w:hAnsi="Arial" w:cs="Arial"/>
              </w:rPr>
            </w:pPr>
          </w:p>
        </w:tc>
      </w:tr>
      <w:tr w:rsidR="00E87D2E" w:rsidRPr="009B5FAF" w14:paraId="6A703B0B" w14:textId="77777777" w:rsidTr="00390BF0">
        <w:tc>
          <w:tcPr>
            <w:tcW w:w="3685" w:type="dxa"/>
            <w:tcBorders>
              <w:top w:val="single" w:sz="4" w:space="0" w:color="auto"/>
            </w:tcBorders>
          </w:tcPr>
          <w:p w14:paraId="57C20982" w14:textId="77777777" w:rsidR="00E87D2E" w:rsidRPr="009B5FAF" w:rsidRDefault="00E87D2E" w:rsidP="00390BF0">
            <w:pPr>
              <w:rPr>
                <w:rFonts w:ascii="Arial" w:hAnsi="Arial" w:cs="Arial"/>
              </w:rPr>
            </w:pPr>
            <w:r w:rsidRPr="009B5FAF">
              <w:rPr>
                <w:rFonts w:ascii="Arial" w:hAnsi="Arial" w:cs="Arial"/>
              </w:rPr>
              <w:t xml:space="preserve">                              (Witness)</w:t>
            </w:r>
          </w:p>
        </w:tc>
        <w:tc>
          <w:tcPr>
            <w:tcW w:w="540" w:type="dxa"/>
          </w:tcPr>
          <w:p w14:paraId="49F3AEBF" w14:textId="77777777" w:rsidR="00E87D2E" w:rsidRPr="009B5FAF" w:rsidRDefault="00E87D2E" w:rsidP="00390BF0">
            <w:pPr>
              <w:rPr>
                <w:rFonts w:ascii="Arial" w:hAnsi="Arial" w:cs="Arial"/>
              </w:rPr>
            </w:pPr>
          </w:p>
        </w:tc>
        <w:tc>
          <w:tcPr>
            <w:tcW w:w="5125" w:type="dxa"/>
            <w:tcBorders>
              <w:top w:val="single" w:sz="4" w:space="0" w:color="auto"/>
            </w:tcBorders>
          </w:tcPr>
          <w:p w14:paraId="2483AC28" w14:textId="77777777" w:rsidR="00E87D2E" w:rsidRPr="009B5FAF" w:rsidRDefault="00E87D2E" w:rsidP="00390BF0">
            <w:pPr>
              <w:rPr>
                <w:rFonts w:ascii="Arial" w:hAnsi="Arial" w:cs="Arial"/>
              </w:rPr>
            </w:pPr>
            <w:r w:rsidRPr="009B5FAF">
              <w:rPr>
                <w:rFonts w:ascii="Arial" w:hAnsi="Arial" w:cs="Arial"/>
              </w:rPr>
              <w:t xml:space="preserve">                                              (Member)</w:t>
            </w:r>
          </w:p>
        </w:tc>
      </w:tr>
      <w:tr w:rsidR="00E87D2E" w14:paraId="1B01EE69" w14:textId="77777777" w:rsidTr="00390BF0">
        <w:tc>
          <w:tcPr>
            <w:tcW w:w="3685" w:type="dxa"/>
          </w:tcPr>
          <w:p w14:paraId="6E95FDE5" w14:textId="77777777" w:rsidR="00E87D2E" w:rsidRDefault="00E87D2E" w:rsidP="00390BF0">
            <w:pPr>
              <w:rPr>
                <w:sz w:val="32"/>
                <w:szCs w:val="32"/>
              </w:rPr>
            </w:pPr>
          </w:p>
        </w:tc>
        <w:tc>
          <w:tcPr>
            <w:tcW w:w="540" w:type="dxa"/>
          </w:tcPr>
          <w:p w14:paraId="0B3A1F6C" w14:textId="77777777" w:rsidR="00E87D2E" w:rsidRDefault="00E87D2E" w:rsidP="00390BF0">
            <w:pPr>
              <w:rPr>
                <w:sz w:val="32"/>
                <w:szCs w:val="32"/>
              </w:rPr>
            </w:pPr>
          </w:p>
        </w:tc>
        <w:tc>
          <w:tcPr>
            <w:tcW w:w="5125" w:type="dxa"/>
          </w:tcPr>
          <w:p w14:paraId="4FD434FF" w14:textId="77777777" w:rsidR="00E87D2E" w:rsidRDefault="00E87D2E" w:rsidP="00390BF0">
            <w:pPr>
              <w:rPr>
                <w:sz w:val="32"/>
                <w:szCs w:val="32"/>
              </w:rPr>
            </w:pPr>
          </w:p>
        </w:tc>
      </w:tr>
    </w:tbl>
    <w:p w14:paraId="2FFFED29" w14:textId="77777777" w:rsidR="00FB59D7" w:rsidRPr="00026F68" w:rsidRDefault="00FB59D7" w:rsidP="000E710C">
      <w:pPr>
        <w:rPr>
          <w:sz w:val="32"/>
          <w:szCs w:val="32"/>
        </w:rPr>
      </w:pPr>
    </w:p>
    <w:sectPr w:rsidR="00FB59D7" w:rsidRPr="00026F68" w:rsidSect="008C4DA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068E" w14:textId="77777777" w:rsidR="0048198E" w:rsidRDefault="0048198E" w:rsidP="00A44CEB">
      <w:r>
        <w:separator/>
      </w:r>
    </w:p>
  </w:endnote>
  <w:endnote w:type="continuationSeparator" w:id="0">
    <w:p w14:paraId="0D18CDEA" w14:textId="77777777" w:rsidR="0048198E" w:rsidRDefault="0048198E" w:rsidP="00A4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758296"/>
      <w:docPartObj>
        <w:docPartGallery w:val="Page Numbers (Bottom of Page)"/>
        <w:docPartUnique/>
      </w:docPartObj>
    </w:sdtPr>
    <w:sdtEndPr>
      <w:rPr>
        <w:noProof/>
      </w:rPr>
    </w:sdtEndPr>
    <w:sdtContent>
      <w:p w14:paraId="48B22921" w14:textId="6131A990" w:rsidR="00E514BB" w:rsidRDefault="00E514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6D8FA1" w14:textId="77777777" w:rsidR="00E514BB" w:rsidRDefault="00E51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E7A6" w14:textId="77777777" w:rsidR="0048198E" w:rsidRDefault="0048198E" w:rsidP="00A44CEB">
      <w:r>
        <w:separator/>
      </w:r>
    </w:p>
  </w:footnote>
  <w:footnote w:type="continuationSeparator" w:id="0">
    <w:p w14:paraId="0B011B40" w14:textId="77777777" w:rsidR="0048198E" w:rsidRDefault="0048198E" w:rsidP="00A44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78850"/>
      <w:docPartObj>
        <w:docPartGallery w:val="Page Numbers (Top of Page)"/>
        <w:docPartUnique/>
      </w:docPartObj>
    </w:sdtPr>
    <w:sdtEndPr>
      <w:rPr>
        <w:noProof/>
      </w:rPr>
    </w:sdtEndPr>
    <w:sdtContent>
      <w:p w14:paraId="414E4AC3" w14:textId="18EE2F28" w:rsidR="00A44CEB" w:rsidRDefault="00A44CE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1496D7" w14:textId="77777777" w:rsidR="00A44CEB" w:rsidRDefault="00A44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777"/>
    <w:multiLevelType w:val="multilevel"/>
    <w:tmpl w:val="A566C6A2"/>
    <w:lvl w:ilvl="0">
      <w:start w:val="6"/>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abstractNum w:abstractNumId="1" w15:restartNumberingAfterBreak="0">
    <w:nsid w:val="0DD54DE8"/>
    <w:multiLevelType w:val="hybridMultilevel"/>
    <w:tmpl w:val="F8F0AA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5F15AA"/>
    <w:multiLevelType w:val="hybridMultilevel"/>
    <w:tmpl w:val="3FC4C802"/>
    <w:lvl w:ilvl="0" w:tplc="5ED8147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D644A74"/>
    <w:multiLevelType w:val="multilevel"/>
    <w:tmpl w:val="739A3E68"/>
    <w:lvl w:ilvl="0">
      <w:start w:val="1"/>
      <w:numFmt w:val="decimal"/>
      <w:lvlText w:val="%1."/>
      <w:lvlJc w:val="left"/>
      <w:pPr>
        <w:ind w:left="720" w:hanging="360"/>
      </w:pPr>
      <w:rPr>
        <w:rFonts w:hint="default"/>
      </w:rPr>
    </w:lvl>
    <w:lvl w:ilvl="1">
      <w:start w:val="1"/>
      <w:numFmt w:val="decimal"/>
      <w:isLgl/>
      <w:lvlText w:val="%1.%2"/>
      <w:lvlJc w:val="left"/>
      <w:pPr>
        <w:ind w:left="2070" w:hanging="72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760" w:hanging="1440"/>
      </w:pPr>
      <w:rPr>
        <w:rFonts w:hint="default"/>
      </w:rPr>
    </w:lvl>
    <w:lvl w:ilvl="5">
      <w:start w:val="1"/>
      <w:numFmt w:val="decimal"/>
      <w:isLgl/>
      <w:lvlText w:val="%1.%2.%3.%4.%5.%6"/>
      <w:lvlJc w:val="left"/>
      <w:pPr>
        <w:ind w:left="7110" w:hanging="1800"/>
      </w:pPr>
      <w:rPr>
        <w:rFonts w:hint="default"/>
      </w:rPr>
    </w:lvl>
    <w:lvl w:ilvl="6">
      <w:start w:val="1"/>
      <w:numFmt w:val="decimal"/>
      <w:isLgl/>
      <w:lvlText w:val="%1.%2.%3.%4.%5.%6.%7"/>
      <w:lvlJc w:val="left"/>
      <w:pPr>
        <w:ind w:left="8100" w:hanging="1800"/>
      </w:pPr>
      <w:rPr>
        <w:rFonts w:hint="default"/>
      </w:rPr>
    </w:lvl>
    <w:lvl w:ilvl="7">
      <w:start w:val="1"/>
      <w:numFmt w:val="decimal"/>
      <w:isLgl/>
      <w:lvlText w:val="%1.%2.%3.%4.%5.%6.%7.%8"/>
      <w:lvlJc w:val="left"/>
      <w:pPr>
        <w:ind w:left="9450" w:hanging="2160"/>
      </w:pPr>
      <w:rPr>
        <w:rFonts w:hint="default"/>
      </w:rPr>
    </w:lvl>
    <w:lvl w:ilvl="8">
      <w:start w:val="1"/>
      <w:numFmt w:val="decimal"/>
      <w:isLgl/>
      <w:lvlText w:val="%1.%2.%3.%4.%5.%6.%7.%8.%9"/>
      <w:lvlJc w:val="left"/>
      <w:pPr>
        <w:ind w:left="10800" w:hanging="2520"/>
      </w:pPr>
      <w:rPr>
        <w:rFonts w:hint="default"/>
      </w:rPr>
    </w:lvl>
  </w:abstractNum>
  <w:abstractNum w:abstractNumId="4" w15:restartNumberingAfterBreak="0">
    <w:nsid w:val="23CB4F76"/>
    <w:multiLevelType w:val="hybridMultilevel"/>
    <w:tmpl w:val="73A867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A87F23"/>
    <w:multiLevelType w:val="hybridMultilevel"/>
    <w:tmpl w:val="E48EBA0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 w15:restartNumberingAfterBreak="0">
    <w:nsid w:val="2D3A4CE0"/>
    <w:multiLevelType w:val="multilevel"/>
    <w:tmpl w:val="F5F0B544"/>
    <w:lvl w:ilvl="0">
      <w:start w:val="3"/>
      <w:numFmt w:val="decimal"/>
      <w:lvlText w:val="%1"/>
      <w:lvlJc w:val="left"/>
      <w:pPr>
        <w:ind w:left="420" w:hanging="420"/>
      </w:pPr>
      <w:rPr>
        <w:rFonts w:hint="default"/>
      </w:rPr>
    </w:lvl>
    <w:lvl w:ilvl="1">
      <w:start w:val="3"/>
      <w:numFmt w:val="decimal"/>
      <w:lvlText w:val="%1.%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840" w:hanging="1440"/>
      </w:pPr>
      <w:rPr>
        <w:rFonts w:hint="default"/>
      </w:rPr>
    </w:lvl>
    <w:lvl w:ilvl="5">
      <w:start w:val="1"/>
      <w:numFmt w:val="decimal"/>
      <w:lvlText w:val="%1.%2.%3.%4.%5.%6"/>
      <w:lvlJc w:val="left"/>
      <w:pPr>
        <w:ind w:left="8550" w:hanging="1800"/>
      </w:pPr>
      <w:rPr>
        <w:rFonts w:hint="default"/>
      </w:rPr>
    </w:lvl>
    <w:lvl w:ilvl="6">
      <w:start w:val="1"/>
      <w:numFmt w:val="decimal"/>
      <w:lvlText w:val="%1.%2.%3.%4.%5.%6.%7"/>
      <w:lvlJc w:val="left"/>
      <w:pPr>
        <w:ind w:left="9900" w:hanging="1800"/>
      </w:pPr>
      <w:rPr>
        <w:rFonts w:hint="default"/>
      </w:rPr>
    </w:lvl>
    <w:lvl w:ilvl="7">
      <w:start w:val="1"/>
      <w:numFmt w:val="decimal"/>
      <w:lvlText w:val="%1.%2.%3.%4.%5.%6.%7.%8"/>
      <w:lvlJc w:val="left"/>
      <w:pPr>
        <w:ind w:left="11610" w:hanging="2160"/>
      </w:pPr>
      <w:rPr>
        <w:rFonts w:hint="default"/>
      </w:rPr>
    </w:lvl>
    <w:lvl w:ilvl="8">
      <w:start w:val="1"/>
      <w:numFmt w:val="decimal"/>
      <w:lvlText w:val="%1.%2.%3.%4.%5.%6.%7.%8.%9"/>
      <w:lvlJc w:val="left"/>
      <w:pPr>
        <w:ind w:left="13320" w:hanging="2520"/>
      </w:pPr>
      <w:rPr>
        <w:rFonts w:hint="default"/>
      </w:rPr>
    </w:lvl>
  </w:abstractNum>
  <w:abstractNum w:abstractNumId="7" w15:restartNumberingAfterBreak="0">
    <w:nsid w:val="2E1A5BF1"/>
    <w:multiLevelType w:val="multilevel"/>
    <w:tmpl w:val="EA96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706EB"/>
    <w:multiLevelType w:val="hybridMultilevel"/>
    <w:tmpl w:val="5F8C1C5C"/>
    <w:lvl w:ilvl="0" w:tplc="04090001">
      <w:start w:val="1"/>
      <w:numFmt w:val="bullet"/>
      <w:lvlText w:val=""/>
      <w:lvlJc w:val="left"/>
      <w:pPr>
        <w:ind w:left="1350" w:hanging="360"/>
      </w:pPr>
      <w:rPr>
        <w:rFonts w:ascii="Symbol" w:hAnsi="Symbol"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30470A"/>
    <w:multiLevelType w:val="hybridMultilevel"/>
    <w:tmpl w:val="34A85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1049EC"/>
    <w:multiLevelType w:val="hybridMultilevel"/>
    <w:tmpl w:val="6F7442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D12C7A"/>
    <w:multiLevelType w:val="hybridMultilevel"/>
    <w:tmpl w:val="07C215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501CE3"/>
    <w:multiLevelType w:val="hybridMultilevel"/>
    <w:tmpl w:val="2FF41AF8"/>
    <w:lvl w:ilvl="0" w:tplc="7106651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582957"/>
    <w:multiLevelType w:val="multilevel"/>
    <w:tmpl w:val="739A3E68"/>
    <w:lvl w:ilvl="0">
      <w:start w:val="1"/>
      <w:numFmt w:val="decimal"/>
      <w:lvlText w:val="%1."/>
      <w:lvlJc w:val="left"/>
      <w:pPr>
        <w:ind w:left="720" w:hanging="360"/>
      </w:pPr>
      <w:rPr>
        <w:rFonts w:hint="default"/>
      </w:rPr>
    </w:lvl>
    <w:lvl w:ilvl="1">
      <w:start w:val="1"/>
      <w:numFmt w:val="decimal"/>
      <w:isLgl/>
      <w:lvlText w:val="%1.%2"/>
      <w:lvlJc w:val="left"/>
      <w:pPr>
        <w:ind w:left="2070" w:hanging="72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760" w:hanging="1440"/>
      </w:pPr>
      <w:rPr>
        <w:rFonts w:hint="default"/>
      </w:rPr>
    </w:lvl>
    <w:lvl w:ilvl="5">
      <w:start w:val="1"/>
      <w:numFmt w:val="decimal"/>
      <w:isLgl/>
      <w:lvlText w:val="%1.%2.%3.%4.%5.%6"/>
      <w:lvlJc w:val="left"/>
      <w:pPr>
        <w:ind w:left="7110" w:hanging="1800"/>
      </w:pPr>
      <w:rPr>
        <w:rFonts w:hint="default"/>
      </w:rPr>
    </w:lvl>
    <w:lvl w:ilvl="6">
      <w:start w:val="1"/>
      <w:numFmt w:val="decimal"/>
      <w:isLgl/>
      <w:lvlText w:val="%1.%2.%3.%4.%5.%6.%7"/>
      <w:lvlJc w:val="left"/>
      <w:pPr>
        <w:ind w:left="8100" w:hanging="1800"/>
      </w:pPr>
      <w:rPr>
        <w:rFonts w:hint="default"/>
      </w:rPr>
    </w:lvl>
    <w:lvl w:ilvl="7">
      <w:start w:val="1"/>
      <w:numFmt w:val="decimal"/>
      <w:isLgl/>
      <w:lvlText w:val="%1.%2.%3.%4.%5.%6.%7.%8"/>
      <w:lvlJc w:val="left"/>
      <w:pPr>
        <w:ind w:left="9450" w:hanging="2160"/>
      </w:pPr>
      <w:rPr>
        <w:rFonts w:hint="default"/>
      </w:rPr>
    </w:lvl>
    <w:lvl w:ilvl="8">
      <w:start w:val="1"/>
      <w:numFmt w:val="decimal"/>
      <w:isLgl/>
      <w:lvlText w:val="%1.%2.%3.%4.%5.%6.%7.%8.%9"/>
      <w:lvlJc w:val="left"/>
      <w:pPr>
        <w:ind w:left="10800" w:hanging="2520"/>
      </w:pPr>
      <w:rPr>
        <w:rFonts w:hint="default"/>
      </w:rPr>
    </w:lvl>
  </w:abstractNum>
  <w:abstractNum w:abstractNumId="14" w15:restartNumberingAfterBreak="0">
    <w:nsid w:val="47C21B92"/>
    <w:multiLevelType w:val="hybridMultilevel"/>
    <w:tmpl w:val="91B2C4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96A337F"/>
    <w:multiLevelType w:val="multilevel"/>
    <w:tmpl w:val="133AE176"/>
    <w:lvl w:ilvl="0">
      <w:start w:val="1"/>
      <w:numFmt w:val="decimal"/>
      <w:lvlText w:val="%1."/>
      <w:lvlJc w:val="left"/>
      <w:pPr>
        <w:ind w:left="135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B7D452C"/>
    <w:multiLevelType w:val="hybridMultilevel"/>
    <w:tmpl w:val="ED34A29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4132876"/>
    <w:multiLevelType w:val="hybridMultilevel"/>
    <w:tmpl w:val="CE064E28"/>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4B865E2"/>
    <w:multiLevelType w:val="hybridMultilevel"/>
    <w:tmpl w:val="B7AE35E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E9001A5"/>
    <w:multiLevelType w:val="hybridMultilevel"/>
    <w:tmpl w:val="7AAE0C08"/>
    <w:lvl w:ilvl="0" w:tplc="0409000F">
      <w:start w:val="1"/>
      <w:numFmt w:val="decimal"/>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D36E6A"/>
    <w:multiLevelType w:val="hybridMultilevel"/>
    <w:tmpl w:val="539E3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705182"/>
    <w:multiLevelType w:val="hybridMultilevel"/>
    <w:tmpl w:val="3DCC4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8571F"/>
    <w:multiLevelType w:val="hybridMultilevel"/>
    <w:tmpl w:val="5516C136"/>
    <w:lvl w:ilvl="0" w:tplc="5B80BB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942FD"/>
    <w:multiLevelType w:val="hybridMultilevel"/>
    <w:tmpl w:val="B3C86D5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1627EDC"/>
    <w:multiLevelType w:val="multilevel"/>
    <w:tmpl w:val="2F067130"/>
    <w:lvl w:ilvl="0">
      <w:start w:val="5"/>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8E12E4B"/>
    <w:multiLevelType w:val="hybridMultilevel"/>
    <w:tmpl w:val="A484F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B350F6"/>
    <w:multiLevelType w:val="hybridMultilevel"/>
    <w:tmpl w:val="E79E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033898">
    <w:abstractNumId w:val="21"/>
  </w:num>
  <w:num w:numId="2" w16cid:durableId="1545217641">
    <w:abstractNumId w:val="25"/>
  </w:num>
  <w:num w:numId="3" w16cid:durableId="1997494701">
    <w:abstractNumId w:val="9"/>
  </w:num>
  <w:num w:numId="4" w16cid:durableId="1573927743">
    <w:abstractNumId w:val="8"/>
  </w:num>
  <w:num w:numId="5" w16cid:durableId="2015111034">
    <w:abstractNumId w:val="11"/>
  </w:num>
  <w:num w:numId="6" w16cid:durableId="2005821088">
    <w:abstractNumId w:val="17"/>
  </w:num>
  <w:num w:numId="7" w16cid:durableId="1746147170">
    <w:abstractNumId w:val="4"/>
  </w:num>
  <w:num w:numId="8" w16cid:durableId="1293289994">
    <w:abstractNumId w:val="1"/>
  </w:num>
  <w:num w:numId="9" w16cid:durableId="1161965084">
    <w:abstractNumId w:val="18"/>
  </w:num>
  <w:num w:numId="10" w16cid:durableId="814954201">
    <w:abstractNumId w:val="16"/>
  </w:num>
  <w:num w:numId="11" w16cid:durableId="1422946917">
    <w:abstractNumId w:val="23"/>
  </w:num>
  <w:num w:numId="12" w16cid:durableId="2121608566">
    <w:abstractNumId w:val="10"/>
  </w:num>
  <w:num w:numId="13" w16cid:durableId="1025129639">
    <w:abstractNumId w:val="14"/>
  </w:num>
  <w:num w:numId="14" w16cid:durableId="2051803309">
    <w:abstractNumId w:val="20"/>
  </w:num>
  <w:num w:numId="15" w16cid:durableId="1085615200">
    <w:abstractNumId w:val="19"/>
  </w:num>
  <w:num w:numId="16" w16cid:durableId="2134324655">
    <w:abstractNumId w:val="26"/>
  </w:num>
  <w:num w:numId="17" w16cid:durableId="2081708344">
    <w:abstractNumId w:val="22"/>
  </w:num>
  <w:num w:numId="18" w16cid:durableId="651063115">
    <w:abstractNumId w:val="15"/>
  </w:num>
  <w:num w:numId="19" w16cid:durableId="1880314237">
    <w:abstractNumId w:val="5"/>
  </w:num>
  <w:num w:numId="20" w16cid:durableId="1043748847">
    <w:abstractNumId w:val="2"/>
  </w:num>
  <w:num w:numId="21" w16cid:durableId="403259416">
    <w:abstractNumId w:val="7"/>
  </w:num>
  <w:num w:numId="22" w16cid:durableId="809980107">
    <w:abstractNumId w:val="3"/>
  </w:num>
  <w:num w:numId="23" w16cid:durableId="847405199">
    <w:abstractNumId w:val="13"/>
  </w:num>
  <w:num w:numId="24" w16cid:durableId="1586065047">
    <w:abstractNumId w:val="24"/>
  </w:num>
  <w:num w:numId="25" w16cid:durableId="927925427">
    <w:abstractNumId w:val="6"/>
  </w:num>
  <w:num w:numId="26" w16cid:durableId="264386198">
    <w:abstractNumId w:val="0"/>
  </w:num>
  <w:num w:numId="27" w16cid:durableId="1831732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49"/>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FE"/>
    <w:rsid w:val="00006F7D"/>
    <w:rsid w:val="00011340"/>
    <w:rsid w:val="00011662"/>
    <w:rsid w:val="00020863"/>
    <w:rsid w:val="00022720"/>
    <w:rsid w:val="0002387B"/>
    <w:rsid w:val="000238A1"/>
    <w:rsid w:val="00026F68"/>
    <w:rsid w:val="00041115"/>
    <w:rsid w:val="00042752"/>
    <w:rsid w:val="0004718D"/>
    <w:rsid w:val="00050500"/>
    <w:rsid w:val="00051B43"/>
    <w:rsid w:val="00064585"/>
    <w:rsid w:val="00066AB4"/>
    <w:rsid w:val="00066BF6"/>
    <w:rsid w:val="0008238D"/>
    <w:rsid w:val="00086E10"/>
    <w:rsid w:val="00090894"/>
    <w:rsid w:val="0009467D"/>
    <w:rsid w:val="00094F1D"/>
    <w:rsid w:val="0009595E"/>
    <w:rsid w:val="000A250E"/>
    <w:rsid w:val="000A58C7"/>
    <w:rsid w:val="000B50FF"/>
    <w:rsid w:val="000B770E"/>
    <w:rsid w:val="000D30B1"/>
    <w:rsid w:val="000D4871"/>
    <w:rsid w:val="000E11A7"/>
    <w:rsid w:val="000E1EA3"/>
    <w:rsid w:val="000E710C"/>
    <w:rsid w:val="000F2C2A"/>
    <w:rsid w:val="000F2D7E"/>
    <w:rsid w:val="000F58BE"/>
    <w:rsid w:val="001024AE"/>
    <w:rsid w:val="0010433F"/>
    <w:rsid w:val="0010438A"/>
    <w:rsid w:val="0010463B"/>
    <w:rsid w:val="0011071B"/>
    <w:rsid w:val="00110DC6"/>
    <w:rsid w:val="0011602D"/>
    <w:rsid w:val="00125623"/>
    <w:rsid w:val="00145D16"/>
    <w:rsid w:val="00147CC9"/>
    <w:rsid w:val="00153289"/>
    <w:rsid w:val="00163987"/>
    <w:rsid w:val="001649A2"/>
    <w:rsid w:val="001659B8"/>
    <w:rsid w:val="00180174"/>
    <w:rsid w:val="00197E62"/>
    <w:rsid w:val="001A31F0"/>
    <w:rsid w:val="001A4442"/>
    <w:rsid w:val="001A7FB6"/>
    <w:rsid w:val="001C238A"/>
    <w:rsid w:val="001C323A"/>
    <w:rsid w:val="001E2663"/>
    <w:rsid w:val="001E577E"/>
    <w:rsid w:val="001E6780"/>
    <w:rsid w:val="001E79C9"/>
    <w:rsid w:val="001F7ABA"/>
    <w:rsid w:val="0021723F"/>
    <w:rsid w:val="00221C13"/>
    <w:rsid w:val="00223A85"/>
    <w:rsid w:val="002250DA"/>
    <w:rsid w:val="002306B2"/>
    <w:rsid w:val="002334D9"/>
    <w:rsid w:val="00233FF7"/>
    <w:rsid w:val="00241A50"/>
    <w:rsid w:val="00245C3E"/>
    <w:rsid w:val="00247698"/>
    <w:rsid w:val="00257156"/>
    <w:rsid w:val="00262F13"/>
    <w:rsid w:val="0026455C"/>
    <w:rsid w:val="002715A3"/>
    <w:rsid w:val="00286D80"/>
    <w:rsid w:val="00294BD2"/>
    <w:rsid w:val="002A1A80"/>
    <w:rsid w:val="002A36AD"/>
    <w:rsid w:val="002A442E"/>
    <w:rsid w:val="002A5AE7"/>
    <w:rsid w:val="002B1A1D"/>
    <w:rsid w:val="002B7CEC"/>
    <w:rsid w:val="002C56EC"/>
    <w:rsid w:val="002C74F5"/>
    <w:rsid w:val="002D20D2"/>
    <w:rsid w:val="002D7E43"/>
    <w:rsid w:val="002F1B20"/>
    <w:rsid w:val="002F2717"/>
    <w:rsid w:val="00303DEB"/>
    <w:rsid w:val="00306DA3"/>
    <w:rsid w:val="0030710A"/>
    <w:rsid w:val="00311949"/>
    <w:rsid w:val="00313F9C"/>
    <w:rsid w:val="003162AA"/>
    <w:rsid w:val="003170E5"/>
    <w:rsid w:val="00337A23"/>
    <w:rsid w:val="00343B41"/>
    <w:rsid w:val="003504AD"/>
    <w:rsid w:val="00352633"/>
    <w:rsid w:val="0035407F"/>
    <w:rsid w:val="003541F7"/>
    <w:rsid w:val="00354C46"/>
    <w:rsid w:val="003618D0"/>
    <w:rsid w:val="00365B46"/>
    <w:rsid w:val="00373981"/>
    <w:rsid w:val="003749C9"/>
    <w:rsid w:val="00375EB7"/>
    <w:rsid w:val="003763C0"/>
    <w:rsid w:val="00381EC5"/>
    <w:rsid w:val="00384D56"/>
    <w:rsid w:val="003924AD"/>
    <w:rsid w:val="00394189"/>
    <w:rsid w:val="00395C42"/>
    <w:rsid w:val="00397617"/>
    <w:rsid w:val="003A2FFD"/>
    <w:rsid w:val="003A3521"/>
    <w:rsid w:val="003B11DF"/>
    <w:rsid w:val="003B2BA7"/>
    <w:rsid w:val="003B6189"/>
    <w:rsid w:val="003E4754"/>
    <w:rsid w:val="003F43BC"/>
    <w:rsid w:val="003F4C1E"/>
    <w:rsid w:val="00414BAF"/>
    <w:rsid w:val="004224F9"/>
    <w:rsid w:val="00424DD1"/>
    <w:rsid w:val="00432E64"/>
    <w:rsid w:val="00434086"/>
    <w:rsid w:val="004344DE"/>
    <w:rsid w:val="004502F0"/>
    <w:rsid w:val="00453296"/>
    <w:rsid w:val="00454EEC"/>
    <w:rsid w:val="00461C70"/>
    <w:rsid w:val="0046573F"/>
    <w:rsid w:val="00466639"/>
    <w:rsid w:val="00472181"/>
    <w:rsid w:val="004747C6"/>
    <w:rsid w:val="00475D19"/>
    <w:rsid w:val="0048198E"/>
    <w:rsid w:val="004851B0"/>
    <w:rsid w:val="00487F15"/>
    <w:rsid w:val="00493072"/>
    <w:rsid w:val="00496FB3"/>
    <w:rsid w:val="004A1A75"/>
    <w:rsid w:val="004A2AD1"/>
    <w:rsid w:val="004A7AE4"/>
    <w:rsid w:val="004B0941"/>
    <w:rsid w:val="004B2DA4"/>
    <w:rsid w:val="004B4890"/>
    <w:rsid w:val="004B4D5C"/>
    <w:rsid w:val="004B595E"/>
    <w:rsid w:val="004C07B5"/>
    <w:rsid w:val="004C7610"/>
    <w:rsid w:val="004D37DF"/>
    <w:rsid w:val="004D46FF"/>
    <w:rsid w:val="004D59EB"/>
    <w:rsid w:val="004E09E8"/>
    <w:rsid w:val="004E1153"/>
    <w:rsid w:val="004E2E6E"/>
    <w:rsid w:val="004E313F"/>
    <w:rsid w:val="004E50BB"/>
    <w:rsid w:val="004F6D51"/>
    <w:rsid w:val="00501B81"/>
    <w:rsid w:val="0050653C"/>
    <w:rsid w:val="0050722E"/>
    <w:rsid w:val="005140F9"/>
    <w:rsid w:val="00515332"/>
    <w:rsid w:val="005212DF"/>
    <w:rsid w:val="00525325"/>
    <w:rsid w:val="00525AFE"/>
    <w:rsid w:val="005300EF"/>
    <w:rsid w:val="00531618"/>
    <w:rsid w:val="005354B6"/>
    <w:rsid w:val="00537CFB"/>
    <w:rsid w:val="00540B7E"/>
    <w:rsid w:val="00551F93"/>
    <w:rsid w:val="005617D1"/>
    <w:rsid w:val="005806D7"/>
    <w:rsid w:val="00583F70"/>
    <w:rsid w:val="00586EE1"/>
    <w:rsid w:val="00595441"/>
    <w:rsid w:val="005A2DBC"/>
    <w:rsid w:val="005A3409"/>
    <w:rsid w:val="005B4710"/>
    <w:rsid w:val="005C69FA"/>
    <w:rsid w:val="005D02E2"/>
    <w:rsid w:val="005E4E96"/>
    <w:rsid w:val="005E4ED8"/>
    <w:rsid w:val="005F09CD"/>
    <w:rsid w:val="005F1F82"/>
    <w:rsid w:val="005F437B"/>
    <w:rsid w:val="00606F3E"/>
    <w:rsid w:val="00613161"/>
    <w:rsid w:val="0062238A"/>
    <w:rsid w:val="00624829"/>
    <w:rsid w:val="00627CB0"/>
    <w:rsid w:val="00633CD8"/>
    <w:rsid w:val="00643675"/>
    <w:rsid w:val="00653CEF"/>
    <w:rsid w:val="00657555"/>
    <w:rsid w:val="00664FB5"/>
    <w:rsid w:val="0066590A"/>
    <w:rsid w:val="006765FF"/>
    <w:rsid w:val="00680AE3"/>
    <w:rsid w:val="00690990"/>
    <w:rsid w:val="00694843"/>
    <w:rsid w:val="00695A52"/>
    <w:rsid w:val="006A0A1F"/>
    <w:rsid w:val="006C2206"/>
    <w:rsid w:val="006C7A33"/>
    <w:rsid w:val="006C7EB8"/>
    <w:rsid w:val="006D0941"/>
    <w:rsid w:val="006D5B33"/>
    <w:rsid w:val="006E0EC0"/>
    <w:rsid w:val="006E26AC"/>
    <w:rsid w:val="006F1DBD"/>
    <w:rsid w:val="00700234"/>
    <w:rsid w:val="00701A0F"/>
    <w:rsid w:val="007033D5"/>
    <w:rsid w:val="00704679"/>
    <w:rsid w:val="00712F03"/>
    <w:rsid w:val="007134BF"/>
    <w:rsid w:val="00714488"/>
    <w:rsid w:val="00714B5A"/>
    <w:rsid w:val="00714C01"/>
    <w:rsid w:val="00715ABC"/>
    <w:rsid w:val="007170BA"/>
    <w:rsid w:val="0072260B"/>
    <w:rsid w:val="0072415A"/>
    <w:rsid w:val="007276B0"/>
    <w:rsid w:val="00743BA6"/>
    <w:rsid w:val="0074615F"/>
    <w:rsid w:val="00751CE2"/>
    <w:rsid w:val="007570F4"/>
    <w:rsid w:val="00760716"/>
    <w:rsid w:val="00761830"/>
    <w:rsid w:val="007660A1"/>
    <w:rsid w:val="00767AC1"/>
    <w:rsid w:val="00770733"/>
    <w:rsid w:val="00771F17"/>
    <w:rsid w:val="00772724"/>
    <w:rsid w:val="00773A88"/>
    <w:rsid w:val="00774DE2"/>
    <w:rsid w:val="00775D38"/>
    <w:rsid w:val="00784E96"/>
    <w:rsid w:val="00791457"/>
    <w:rsid w:val="00792126"/>
    <w:rsid w:val="00792159"/>
    <w:rsid w:val="007945B0"/>
    <w:rsid w:val="00797070"/>
    <w:rsid w:val="007A6755"/>
    <w:rsid w:val="007A70B3"/>
    <w:rsid w:val="007B00E2"/>
    <w:rsid w:val="007B2778"/>
    <w:rsid w:val="007B2E0E"/>
    <w:rsid w:val="007B4810"/>
    <w:rsid w:val="007B7E67"/>
    <w:rsid w:val="007D0ADB"/>
    <w:rsid w:val="007E3132"/>
    <w:rsid w:val="007F0540"/>
    <w:rsid w:val="00801ED1"/>
    <w:rsid w:val="00803D5C"/>
    <w:rsid w:val="00805ED0"/>
    <w:rsid w:val="008067AE"/>
    <w:rsid w:val="00806F83"/>
    <w:rsid w:val="008131EE"/>
    <w:rsid w:val="00813B8F"/>
    <w:rsid w:val="00815E7B"/>
    <w:rsid w:val="00845DD1"/>
    <w:rsid w:val="00857573"/>
    <w:rsid w:val="00863514"/>
    <w:rsid w:val="00864EAA"/>
    <w:rsid w:val="00865E40"/>
    <w:rsid w:val="00874052"/>
    <w:rsid w:val="00876714"/>
    <w:rsid w:val="008812A6"/>
    <w:rsid w:val="008851ED"/>
    <w:rsid w:val="008874D1"/>
    <w:rsid w:val="00897D0E"/>
    <w:rsid w:val="008A486E"/>
    <w:rsid w:val="008B1BF1"/>
    <w:rsid w:val="008B7A12"/>
    <w:rsid w:val="008C0801"/>
    <w:rsid w:val="008C3A86"/>
    <w:rsid w:val="008C4DAD"/>
    <w:rsid w:val="008C7202"/>
    <w:rsid w:val="008C7E30"/>
    <w:rsid w:val="008E0C69"/>
    <w:rsid w:val="008F3745"/>
    <w:rsid w:val="008F7832"/>
    <w:rsid w:val="00903376"/>
    <w:rsid w:val="00912879"/>
    <w:rsid w:val="00913D2F"/>
    <w:rsid w:val="00915DBB"/>
    <w:rsid w:val="00924524"/>
    <w:rsid w:val="0093279F"/>
    <w:rsid w:val="00960F4D"/>
    <w:rsid w:val="00965271"/>
    <w:rsid w:val="0097472C"/>
    <w:rsid w:val="00980FE3"/>
    <w:rsid w:val="009835A6"/>
    <w:rsid w:val="00983769"/>
    <w:rsid w:val="00983D19"/>
    <w:rsid w:val="0099237A"/>
    <w:rsid w:val="00994BB1"/>
    <w:rsid w:val="009A6734"/>
    <w:rsid w:val="009B15CB"/>
    <w:rsid w:val="009B5322"/>
    <w:rsid w:val="009B5FAF"/>
    <w:rsid w:val="009C034A"/>
    <w:rsid w:val="009C32AE"/>
    <w:rsid w:val="009C566F"/>
    <w:rsid w:val="009C6898"/>
    <w:rsid w:val="009D3E36"/>
    <w:rsid w:val="009E3C3E"/>
    <w:rsid w:val="009E64ED"/>
    <w:rsid w:val="009F068E"/>
    <w:rsid w:val="009F26AE"/>
    <w:rsid w:val="009F6A01"/>
    <w:rsid w:val="00A04F03"/>
    <w:rsid w:val="00A13E5E"/>
    <w:rsid w:val="00A17C12"/>
    <w:rsid w:val="00A23166"/>
    <w:rsid w:val="00A23DC8"/>
    <w:rsid w:val="00A44CEB"/>
    <w:rsid w:val="00A46F1F"/>
    <w:rsid w:val="00A479D4"/>
    <w:rsid w:val="00A51661"/>
    <w:rsid w:val="00A52B50"/>
    <w:rsid w:val="00A64F34"/>
    <w:rsid w:val="00A6793F"/>
    <w:rsid w:val="00A8434F"/>
    <w:rsid w:val="00AA4A68"/>
    <w:rsid w:val="00AC3FBD"/>
    <w:rsid w:val="00AD59E9"/>
    <w:rsid w:val="00B02220"/>
    <w:rsid w:val="00B07801"/>
    <w:rsid w:val="00B1201F"/>
    <w:rsid w:val="00B2003C"/>
    <w:rsid w:val="00B21DAC"/>
    <w:rsid w:val="00B21DDA"/>
    <w:rsid w:val="00B23185"/>
    <w:rsid w:val="00B27719"/>
    <w:rsid w:val="00B3789C"/>
    <w:rsid w:val="00B40BC2"/>
    <w:rsid w:val="00B457CC"/>
    <w:rsid w:val="00B469B2"/>
    <w:rsid w:val="00B810D2"/>
    <w:rsid w:val="00B81FF7"/>
    <w:rsid w:val="00B9429A"/>
    <w:rsid w:val="00B94618"/>
    <w:rsid w:val="00BA59D9"/>
    <w:rsid w:val="00BB18D7"/>
    <w:rsid w:val="00BB2F23"/>
    <w:rsid w:val="00BC1DCD"/>
    <w:rsid w:val="00BC3E00"/>
    <w:rsid w:val="00BC41C8"/>
    <w:rsid w:val="00BD1660"/>
    <w:rsid w:val="00BD17FF"/>
    <w:rsid w:val="00BD3CD9"/>
    <w:rsid w:val="00BD762F"/>
    <w:rsid w:val="00BD76FD"/>
    <w:rsid w:val="00BE5160"/>
    <w:rsid w:val="00BF41FE"/>
    <w:rsid w:val="00C00B3E"/>
    <w:rsid w:val="00C05428"/>
    <w:rsid w:val="00C07FE3"/>
    <w:rsid w:val="00C11B33"/>
    <w:rsid w:val="00C12B56"/>
    <w:rsid w:val="00C16024"/>
    <w:rsid w:val="00C171AC"/>
    <w:rsid w:val="00C17C43"/>
    <w:rsid w:val="00C23E90"/>
    <w:rsid w:val="00C25AFE"/>
    <w:rsid w:val="00C26F11"/>
    <w:rsid w:val="00C353BF"/>
    <w:rsid w:val="00C37936"/>
    <w:rsid w:val="00C40F7F"/>
    <w:rsid w:val="00C411DF"/>
    <w:rsid w:val="00C4191F"/>
    <w:rsid w:val="00C42102"/>
    <w:rsid w:val="00C468CD"/>
    <w:rsid w:val="00C52887"/>
    <w:rsid w:val="00C643F8"/>
    <w:rsid w:val="00C727E3"/>
    <w:rsid w:val="00C803FF"/>
    <w:rsid w:val="00C823B8"/>
    <w:rsid w:val="00C85E72"/>
    <w:rsid w:val="00C9131A"/>
    <w:rsid w:val="00C96C32"/>
    <w:rsid w:val="00CA5C7E"/>
    <w:rsid w:val="00CB2B5D"/>
    <w:rsid w:val="00CB7080"/>
    <w:rsid w:val="00CC0CF1"/>
    <w:rsid w:val="00CC3EF4"/>
    <w:rsid w:val="00CC7FFE"/>
    <w:rsid w:val="00CD0E4B"/>
    <w:rsid w:val="00CD250A"/>
    <w:rsid w:val="00CD2B0B"/>
    <w:rsid w:val="00CD45B0"/>
    <w:rsid w:val="00CD592E"/>
    <w:rsid w:val="00CE3FA5"/>
    <w:rsid w:val="00CE5A8C"/>
    <w:rsid w:val="00CF6FF9"/>
    <w:rsid w:val="00D1115B"/>
    <w:rsid w:val="00D2249E"/>
    <w:rsid w:val="00D257C5"/>
    <w:rsid w:val="00D25CDD"/>
    <w:rsid w:val="00D2657D"/>
    <w:rsid w:val="00D3310F"/>
    <w:rsid w:val="00D54F56"/>
    <w:rsid w:val="00D55B90"/>
    <w:rsid w:val="00D5785B"/>
    <w:rsid w:val="00D664E6"/>
    <w:rsid w:val="00D75F40"/>
    <w:rsid w:val="00D83133"/>
    <w:rsid w:val="00D94AF2"/>
    <w:rsid w:val="00DA2DFC"/>
    <w:rsid w:val="00DB0A36"/>
    <w:rsid w:val="00DB3167"/>
    <w:rsid w:val="00DC2930"/>
    <w:rsid w:val="00DC6E14"/>
    <w:rsid w:val="00DD1A4A"/>
    <w:rsid w:val="00DD3FCF"/>
    <w:rsid w:val="00DD7F68"/>
    <w:rsid w:val="00DE10A9"/>
    <w:rsid w:val="00DE1D54"/>
    <w:rsid w:val="00DE5258"/>
    <w:rsid w:val="00DE70D7"/>
    <w:rsid w:val="00DF4E4E"/>
    <w:rsid w:val="00DF5B69"/>
    <w:rsid w:val="00E0784F"/>
    <w:rsid w:val="00E16B74"/>
    <w:rsid w:val="00E20F5F"/>
    <w:rsid w:val="00E23E06"/>
    <w:rsid w:val="00E357A9"/>
    <w:rsid w:val="00E433F1"/>
    <w:rsid w:val="00E5072E"/>
    <w:rsid w:val="00E514BB"/>
    <w:rsid w:val="00E66CD3"/>
    <w:rsid w:val="00E7577D"/>
    <w:rsid w:val="00E87D2E"/>
    <w:rsid w:val="00E90032"/>
    <w:rsid w:val="00E938E4"/>
    <w:rsid w:val="00EA4F1B"/>
    <w:rsid w:val="00EB58A4"/>
    <w:rsid w:val="00EC46D2"/>
    <w:rsid w:val="00EE20D0"/>
    <w:rsid w:val="00EF0C6C"/>
    <w:rsid w:val="00EF42EB"/>
    <w:rsid w:val="00F01EB8"/>
    <w:rsid w:val="00F036C9"/>
    <w:rsid w:val="00F2360D"/>
    <w:rsid w:val="00F253BB"/>
    <w:rsid w:val="00F2709A"/>
    <w:rsid w:val="00F30624"/>
    <w:rsid w:val="00F42B6F"/>
    <w:rsid w:val="00F45AB6"/>
    <w:rsid w:val="00F46FC8"/>
    <w:rsid w:val="00F55B8E"/>
    <w:rsid w:val="00F64DB9"/>
    <w:rsid w:val="00F71BC8"/>
    <w:rsid w:val="00F80336"/>
    <w:rsid w:val="00F94453"/>
    <w:rsid w:val="00F95A6A"/>
    <w:rsid w:val="00FA04B4"/>
    <w:rsid w:val="00FA4A63"/>
    <w:rsid w:val="00FA5456"/>
    <w:rsid w:val="00FB1FB9"/>
    <w:rsid w:val="00FB3874"/>
    <w:rsid w:val="00FB59D7"/>
    <w:rsid w:val="00FB737B"/>
    <w:rsid w:val="00FC24F3"/>
    <w:rsid w:val="00FC6AD6"/>
    <w:rsid w:val="00FD3F5D"/>
    <w:rsid w:val="00FD4EEF"/>
    <w:rsid w:val="00FE4910"/>
    <w:rsid w:val="00FF123B"/>
    <w:rsid w:val="00FF6357"/>
    <w:rsid w:val="00FF669B"/>
    <w:rsid w:val="00FF6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B693F"/>
  <w14:defaultImageDpi w14:val="300"/>
  <w15:docId w15:val="{DD2549E2-ED7F-8A42-881C-001DAD9A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AFE"/>
    <w:pPr>
      <w:ind w:left="720"/>
      <w:contextualSpacing/>
    </w:pPr>
  </w:style>
  <w:style w:type="paragraph" w:styleId="BalloonText">
    <w:name w:val="Balloon Text"/>
    <w:basedOn w:val="Normal"/>
    <w:link w:val="BalloonTextChar"/>
    <w:uiPriority w:val="99"/>
    <w:semiHidden/>
    <w:unhideWhenUsed/>
    <w:rsid w:val="00E20F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0F5F"/>
    <w:rPr>
      <w:rFonts w:ascii="Times New Roman" w:hAnsi="Times New Roman" w:cs="Times New Roman"/>
      <w:sz w:val="18"/>
      <w:szCs w:val="18"/>
    </w:rPr>
  </w:style>
  <w:style w:type="character" w:styleId="Hyperlink">
    <w:name w:val="Hyperlink"/>
    <w:basedOn w:val="DefaultParagraphFont"/>
    <w:uiPriority w:val="99"/>
    <w:unhideWhenUsed/>
    <w:rsid w:val="00DB3167"/>
    <w:rPr>
      <w:color w:val="0000FF" w:themeColor="hyperlink"/>
      <w:u w:val="single"/>
    </w:rPr>
  </w:style>
  <w:style w:type="character" w:styleId="UnresolvedMention">
    <w:name w:val="Unresolved Mention"/>
    <w:basedOn w:val="DefaultParagraphFont"/>
    <w:uiPriority w:val="99"/>
    <w:semiHidden/>
    <w:unhideWhenUsed/>
    <w:rsid w:val="00DB3167"/>
    <w:rPr>
      <w:color w:val="605E5C"/>
      <w:shd w:val="clear" w:color="auto" w:fill="E1DFDD"/>
    </w:rPr>
  </w:style>
  <w:style w:type="character" w:customStyle="1" w:styleId="apple-converted-space">
    <w:name w:val="apple-converted-space"/>
    <w:basedOn w:val="DefaultParagraphFont"/>
    <w:rsid w:val="0026455C"/>
  </w:style>
  <w:style w:type="paragraph" w:customStyle="1" w:styleId="font8">
    <w:name w:val="font_8"/>
    <w:basedOn w:val="Normal"/>
    <w:rsid w:val="00C05428"/>
    <w:pPr>
      <w:spacing w:before="100" w:beforeAutospacing="1" w:after="100" w:afterAutospacing="1"/>
    </w:pPr>
    <w:rPr>
      <w:rFonts w:ascii="Times New Roman" w:eastAsia="Times New Roman" w:hAnsi="Times New Roman" w:cs="Times New Roman"/>
    </w:rPr>
  </w:style>
  <w:style w:type="character" w:customStyle="1" w:styleId="wixui-rich-texttext1">
    <w:name w:val="wixui-rich-text__text1"/>
    <w:basedOn w:val="DefaultParagraphFont"/>
    <w:rsid w:val="00C05428"/>
  </w:style>
  <w:style w:type="paragraph" w:styleId="Header">
    <w:name w:val="header"/>
    <w:basedOn w:val="Normal"/>
    <w:link w:val="HeaderChar"/>
    <w:uiPriority w:val="99"/>
    <w:unhideWhenUsed/>
    <w:rsid w:val="00A44CEB"/>
    <w:pPr>
      <w:tabs>
        <w:tab w:val="center" w:pos="4680"/>
        <w:tab w:val="right" w:pos="9360"/>
      </w:tabs>
    </w:pPr>
  </w:style>
  <w:style w:type="character" w:customStyle="1" w:styleId="HeaderChar">
    <w:name w:val="Header Char"/>
    <w:basedOn w:val="DefaultParagraphFont"/>
    <w:link w:val="Header"/>
    <w:uiPriority w:val="99"/>
    <w:rsid w:val="00A44CEB"/>
  </w:style>
  <w:style w:type="paragraph" w:styleId="Footer">
    <w:name w:val="footer"/>
    <w:basedOn w:val="Normal"/>
    <w:link w:val="FooterChar"/>
    <w:uiPriority w:val="99"/>
    <w:unhideWhenUsed/>
    <w:rsid w:val="00A44CEB"/>
    <w:pPr>
      <w:tabs>
        <w:tab w:val="center" w:pos="4680"/>
        <w:tab w:val="right" w:pos="9360"/>
      </w:tabs>
    </w:pPr>
  </w:style>
  <w:style w:type="character" w:customStyle="1" w:styleId="FooterChar">
    <w:name w:val="Footer Char"/>
    <w:basedOn w:val="DefaultParagraphFont"/>
    <w:link w:val="Footer"/>
    <w:uiPriority w:val="99"/>
    <w:rsid w:val="00A44CEB"/>
  </w:style>
  <w:style w:type="table" w:styleId="TableGrid">
    <w:name w:val="Table Grid"/>
    <w:basedOn w:val="TableNormal"/>
    <w:uiPriority w:val="59"/>
    <w:rsid w:val="00CD4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45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nkell@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ns4play@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CLEARANGE.COM" TargetMode="External"/><Relationship Id="rId4" Type="http://schemas.openxmlformats.org/officeDocument/2006/relationships/settings" Target="settings.xml"/><Relationship Id="rId9" Type="http://schemas.openxmlformats.org/officeDocument/2006/relationships/hyperlink" Target="mailto:guns4play@yahoo.c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EE32E-6514-4AFA-AB71-53078E79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2264</Words>
  <Characters>12021</Characters>
  <Application>Microsoft Office Word</Application>
  <DocSecurity>0</DocSecurity>
  <Lines>371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Sandoval</dc:creator>
  <cp:keywords/>
  <dc:description/>
  <cp:lastModifiedBy>Diane Sandoval</cp:lastModifiedBy>
  <cp:revision>5</cp:revision>
  <cp:lastPrinted>2026-04-15T17:45:00Z</cp:lastPrinted>
  <dcterms:created xsi:type="dcterms:W3CDTF">2026-04-15T17:44:00Z</dcterms:created>
  <dcterms:modified xsi:type="dcterms:W3CDTF">2026-04-15T17:48:00Z</dcterms:modified>
</cp:coreProperties>
</file>